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3B" w:rsidRPr="00E944ED" w:rsidRDefault="00E65E3B" w:rsidP="00E65E3B">
      <w:pPr>
        <w:numPr>
          <w:ilvl w:val="0"/>
          <w:numId w:val="13"/>
        </w:numPr>
        <w:ind w:left="0" w:right="-1" w:firstLine="709"/>
        <w:jc w:val="both"/>
        <w:rPr>
          <w:b/>
          <w:sz w:val="28"/>
          <w:szCs w:val="28"/>
        </w:rPr>
      </w:pPr>
      <w:r w:rsidRPr="00E944ED">
        <w:rPr>
          <w:b/>
          <w:iCs/>
          <w:sz w:val="28"/>
          <w:szCs w:val="28"/>
        </w:rPr>
        <w:t>Цель</w:t>
      </w:r>
      <w:r w:rsidRPr="00E944ED">
        <w:rPr>
          <w:b/>
          <w:sz w:val="28"/>
          <w:szCs w:val="28"/>
        </w:rPr>
        <w:t xml:space="preserve"> документа и общие положения</w:t>
      </w:r>
    </w:p>
    <w:p w:rsidR="00E65E3B" w:rsidRPr="00F83F52" w:rsidRDefault="00E65E3B" w:rsidP="00E65E3B">
      <w:pPr>
        <w:rPr>
          <w:sz w:val="28"/>
          <w:lang w:val="ru-KZ" w:eastAsia="en-US"/>
        </w:rPr>
      </w:pPr>
    </w:p>
    <w:p w:rsidR="00E65E3B" w:rsidRPr="00E944ED" w:rsidRDefault="00E65E3B" w:rsidP="00E65E3B">
      <w:pPr>
        <w:pStyle w:val="Default"/>
        <w:ind w:firstLine="709"/>
        <w:jc w:val="both"/>
        <w:rPr>
          <w:color w:val="auto"/>
          <w:sz w:val="28"/>
          <w:szCs w:val="28"/>
          <w:lang w:eastAsia="ru-RU"/>
        </w:rPr>
      </w:pPr>
      <w:r w:rsidRPr="00E944ED">
        <w:rPr>
          <w:color w:val="auto"/>
          <w:sz w:val="28"/>
          <w:szCs w:val="28"/>
        </w:rPr>
        <w:t xml:space="preserve">1.1. </w:t>
      </w:r>
      <w:r w:rsidRPr="00E944ED">
        <w:rPr>
          <w:color w:val="auto"/>
          <w:sz w:val="28"/>
          <w:szCs w:val="28"/>
          <w:lang w:eastAsia="ru-RU"/>
        </w:rPr>
        <w:t>Правила внутреннего контроля АО НК «</w:t>
      </w:r>
      <w:proofErr w:type="spellStart"/>
      <w:r w:rsidRPr="00E944ED">
        <w:rPr>
          <w:color w:val="auto"/>
          <w:sz w:val="28"/>
          <w:szCs w:val="28"/>
          <w:lang w:eastAsia="ru-RU"/>
        </w:rPr>
        <w:t>КазМунайГаз</w:t>
      </w:r>
      <w:proofErr w:type="spellEnd"/>
      <w:r w:rsidRPr="00E944ED">
        <w:rPr>
          <w:color w:val="auto"/>
          <w:sz w:val="28"/>
          <w:szCs w:val="28"/>
          <w:lang w:eastAsia="ru-RU"/>
        </w:rPr>
        <w:t>» для разграничения прав доступа к инсайдерской информации и недопущения возможности неправомерного использования такой информации инсайдерами</w:t>
      </w:r>
      <w:r w:rsidRPr="00E944ED" w:rsidDel="00E17898">
        <w:rPr>
          <w:color w:val="auto"/>
          <w:sz w:val="28"/>
          <w:szCs w:val="28"/>
          <w:lang w:eastAsia="ru-RU"/>
        </w:rPr>
        <w:t xml:space="preserve"> </w:t>
      </w:r>
      <w:r w:rsidRPr="00E944ED">
        <w:rPr>
          <w:color w:val="auto"/>
          <w:sz w:val="28"/>
          <w:szCs w:val="28"/>
          <w:lang w:eastAsia="ru-RU"/>
        </w:rPr>
        <w:t xml:space="preserve">(далее – Правила) разработаны в </w:t>
      </w:r>
      <w:bookmarkStart w:id="0" w:name="_GoBack"/>
      <w:bookmarkEnd w:id="0"/>
      <w:r w:rsidRPr="00E944ED">
        <w:rPr>
          <w:color w:val="auto"/>
          <w:sz w:val="28"/>
          <w:szCs w:val="28"/>
          <w:lang w:eastAsia="ru-RU"/>
        </w:rPr>
        <w:t>соответствии с законодательством Республики Казахстан, Уставом АО НК «</w:t>
      </w:r>
      <w:proofErr w:type="spellStart"/>
      <w:r w:rsidRPr="00E944ED">
        <w:rPr>
          <w:color w:val="auto"/>
          <w:sz w:val="28"/>
          <w:szCs w:val="28"/>
          <w:lang w:eastAsia="ru-RU"/>
        </w:rPr>
        <w:t>КазМунайГаз</w:t>
      </w:r>
      <w:proofErr w:type="spellEnd"/>
      <w:r w:rsidRPr="00E944ED">
        <w:rPr>
          <w:color w:val="auto"/>
          <w:sz w:val="28"/>
          <w:szCs w:val="28"/>
          <w:lang w:eastAsia="ru-RU"/>
        </w:rPr>
        <w:t>» (далее – КМГ), Кодексом корпоративного управления АО «Фонд национального благосостояния «</w:t>
      </w:r>
      <w:proofErr w:type="spellStart"/>
      <w:r w:rsidRPr="00E944ED">
        <w:rPr>
          <w:color w:val="auto"/>
          <w:sz w:val="28"/>
          <w:szCs w:val="28"/>
          <w:lang w:eastAsia="ru-RU"/>
        </w:rPr>
        <w:t>Самрук-Қазына</w:t>
      </w:r>
      <w:proofErr w:type="spellEnd"/>
      <w:r w:rsidRPr="00E944ED">
        <w:rPr>
          <w:color w:val="auto"/>
          <w:sz w:val="28"/>
          <w:szCs w:val="28"/>
          <w:lang w:eastAsia="ru-RU"/>
        </w:rPr>
        <w:t>», в соответствии с международными требованиями, применимыми к КМГ в связи с включением и нахождением ценных бумаг, выпущенных КМГ, в списке ценных бумаг, торгуемых на фондовой бирже, осуществляющей деятельность на территории иностранного государства, Политикой раскрытия информации КМГ и иными внутренними документами КМГ.</w:t>
      </w:r>
      <w:r w:rsidRPr="00E944ED">
        <w:rPr>
          <w:color w:val="auto"/>
          <w:sz w:val="28"/>
          <w:szCs w:val="28"/>
        </w:rPr>
        <w:t xml:space="preserve"> </w:t>
      </w:r>
    </w:p>
    <w:p w:rsidR="00E65E3B" w:rsidRPr="00E944ED" w:rsidRDefault="00E65E3B" w:rsidP="00E65E3B">
      <w:pPr>
        <w:pStyle w:val="a4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E944ED">
        <w:rPr>
          <w:sz w:val="28"/>
          <w:szCs w:val="28"/>
        </w:rPr>
        <w:t xml:space="preserve">1.2. Целью Правил является установление порядка использования инсайдерской информации КМГ, а также принципы, системы контроля соблюдения </w:t>
      </w:r>
      <w:r w:rsidRPr="00E944ED">
        <w:rPr>
          <w:bCs/>
          <w:sz w:val="28"/>
          <w:szCs w:val="28"/>
        </w:rPr>
        <w:t>КМГ</w:t>
      </w:r>
      <w:r w:rsidRPr="00E944ED">
        <w:rPr>
          <w:sz w:val="28"/>
          <w:szCs w:val="28"/>
        </w:rPr>
        <w:t xml:space="preserve"> своих обязательств согласно применимым правовым и регуляторным требованиям в отношении обеспечения транспарентности и раскрытия информации.</w:t>
      </w:r>
    </w:p>
    <w:p w:rsidR="00E65E3B" w:rsidRPr="00E944ED" w:rsidRDefault="00E65E3B" w:rsidP="00E65E3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1.3. Правила подлежат размещению на государственном, русском и английском языках на корпоративном веб-сайте, а также предоставляются инсайдерам по их запросу. </w:t>
      </w:r>
    </w:p>
    <w:p w:rsidR="00E65E3B" w:rsidRPr="00E944ED" w:rsidRDefault="00E65E3B" w:rsidP="00E65E3B">
      <w:pPr>
        <w:pStyle w:val="Default"/>
        <w:tabs>
          <w:tab w:val="left" w:pos="-567"/>
        </w:tabs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1.4. Вопросы, не урегулированные Правилами, решаются в соответствии с требованиями законодательства Республики Казахстан и внутренних документов КМГ.</w:t>
      </w:r>
    </w:p>
    <w:p w:rsidR="00E65E3B" w:rsidRPr="00E944ED" w:rsidRDefault="00E65E3B" w:rsidP="00E65E3B">
      <w:pPr>
        <w:pStyle w:val="Default"/>
        <w:tabs>
          <w:tab w:val="left" w:pos="-567"/>
        </w:tabs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1.5. Правила отражают требования законодательной базы на дату ее принятия. Если в результате изменения законодательства отдельные пункты Правил вступают с ним в противоречие, эти пункты утрачивают силу. До момента внесения изменений в Правила, необходимо руководствоваться применимым законодательством и регуляторными требованиями.</w:t>
      </w:r>
    </w:p>
    <w:p w:rsidR="00E65E3B" w:rsidRPr="00E944ED" w:rsidRDefault="00E65E3B" w:rsidP="00E65E3B">
      <w:pPr>
        <w:pStyle w:val="Default"/>
        <w:tabs>
          <w:tab w:val="left" w:pos="-567"/>
        </w:tabs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1.6. Правила вводятся в действие с даты утверждения Советом директоров КМГ.</w:t>
      </w:r>
    </w:p>
    <w:p w:rsidR="00E65E3B" w:rsidRPr="00E944ED" w:rsidRDefault="00E65E3B" w:rsidP="00E65E3B">
      <w:pPr>
        <w:pStyle w:val="a4"/>
        <w:tabs>
          <w:tab w:val="clear" w:pos="4153"/>
          <w:tab w:val="clear" w:pos="8306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</w:p>
    <w:p w:rsidR="00E65E3B" w:rsidRPr="00E944ED" w:rsidRDefault="00E65E3B" w:rsidP="00E65E3B">
      <w:pPr>
        <w:pStyle w:val="a4"/>
        <w:tabs>
          <w:tab w:val="clear" w:pos="4153"/>
          <w:tab w:val="clear" w:pos="8306"/>
          <w:tab w:val="left" w:pos="1276"/>
          <w:tab w:val="left" w:pos="1418"/>
        </w:tabs>
        <w:ind w:firstLine="567"/>
        <w:jc w:val="both"/>
        <w:rPr>
          <w:sz w:val="28"/>
          <w:szCs w:val="28"/>
        </w:rPr>
      </w:pPr>
    </w:p>
    <w:p w:rsidR="00E65E3B" w:rsidRPr="00E944ED" w:rsidRDefault="00E65E3B" w:rsidP="00E65E3B">
      <w:pPr>
        <w:numPr>
          <w:ilvl w:val="0"/>
          <w:numId w:val="13"/>
        </w:numPr>
        <w:ind w:left="0" w:right="-1" w:firstLine="709"/>
        <w:jc w:val="both"/>
        <w:rPr>
          <w:b/>
          <w:iCs/>
          <w:sz w:val="28"/>
          <w:szCs w:val="28"/>
        </w:rPr>
      </w:pPr>
      <w:r w:rsidRPr="00E944ED">
        <w:rPr>
          <w:b/>
          <w:iCs/>
          <w:sz w:val="28"/>
          <w:szCs w:val="28"/>
        </w:rPr>
        <w:lastRenderedPageBreak/>
        <w:t>Область применения</w:t>
      </w:r>
    </w:p>
    <w:p w:rsidR="00E65E3B" w:rsidRPr="00E944ED" w:rsidRDefault="00E65E3B" w:rsidP="00E65E3B">
      <w:pPr>
        <w:tabs>
          <w:tab w:val="left" w:pos="993"/>
        </w:tabs>
        <w:ind w:left="1070" w:right="-1"/>
        <w:jc w:val="both"/>
        <w:rPr>
          <w:b/>
          <w:iCs/>
          <w:sz w:val="28"/>
          <w:szCs w:val="28"/>
        </w:rPr>
      </w:pPr>
    </w:p>
    <w:p w:rsidR="00E65E3B" w:rsidRPr="00E944ED" w:rsidRDefault="00E65E3B" w:rsidP="00E65E3B">
      <w:pPr>
        <w:ind w:right="-1" w:firstLine="709"/>
        <w:jc w:val="both"/>
        <w:rPr>
          <w:iCs/>
          <w:sz w:val="28"/>
          <w:szCs w:val="28"/>
        </w:rPr>
      </w:pPr>
      <w:r w:rsidRPr="00E944ED">
        <w:rPr>
          <w:iCs/>
          <w:sz w:val="28"/>
          <w:szCs w:val="28"/>
        </w:rPr>
        <w:t>2.1. Настоящие Правила применяются при использовании инсайдерской информации КМГ и содержат следующее:</w:t>
      </w:r>
    </w:p>
    <w:p w:rsidR="00E65E3B" w:rsidRPr="00E944ED" w:rsidRDefault="00E65E3B" w:rsidP="00E65E3B">
      <w:pPr>
        <w:pStyle w:val="Default"/>
        <w:numPr>
          <w:ilvl w:val="1"/>
          <w:numId w:val="14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перечень информации, относящейся к инсайдерской; </w:t>
      </w:r>
    </w:p>
    <w:p w:rsidR="00E65E3B" w:rsidRPr="00E944ED" w:rsidRDefault="00E65E3B" w:rsidP="00E65E3B">
      <w:pPr>
        <w:pStyle w:val="Default"/>
        <w:numPr>
          <w:ilvl w:val="1"/>
          <w:numId w:val="14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порядок ведения и поддержания в актуальном состоянии списка инсайдеров;</w:t>
      </w:r>
    </w:p>
    <w:p w:rsidR="00E65E3B" w:rsidRPr="00E944ED" w:rsidRDefault="00E65E3B" w:rsidP="00E65E3B">
      <w:pPr>
        <w:pStyle w:val="Default"/>
        <w:numPr>
          <w:ilvl w:val="1"/>
          <w:numId w:val="14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порядок и сроки уведомления лиц о включении в список инсайдеров и порядок исключения их из данного списка, об ограничениях и обязанностях, предусмотренных законодательством и регуляторными требованиями, и Правилами, об ответственности за незаконное использование инсайдерской информации;</w:t>
      </w:r>
    </w:p>
    <w:p w:rsidR="00E65E3B" w:rsidRPr="00E944ED" w:rsidRDefault="00E65E3B" w:rsidP="00E65E3B">
      <w:pPr>
        <w:pStyle w:val="Default"/>
        <w:numPr>
          <w:ilvl w:val="1"/>
          <w:numId w:val="14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порядок и сроки раскрытия инсайдерской информации; </w:t>
      </w:r>
    </w:p>
    <w:p w:rsidR="00E65E3B" w:rsidRPr="00E944ED" w:rsidRDefault="00E65E3B" w:rsidP="00E65E3B">
      <w:pPr>
        <w:pStyle w:val="Default"/>
        <w:numPr>
          <w:ilvl w:val="1"/>
          <w:numId w:val="14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порядок и сроки представления КМГ отдельными юридическими лицами, являющимися инсайдерами, информации об их работниках, обладающих в силу своего служебного положения и трудовых обязанностей доступом к инсайдерской информации;</w:t>
      </w:r>
    </w:p>
    <w:p w:rsidR="00E65E3B" w:rsidRPr="00E944ED" w:rsidRDefault="00E65E3B" w:rsidP="00E65E3B">
      <w:pPr>
        <w:pStyle w:val="Default"/>
        <w:numPr>
          <w:ilvl w:val="1"/>
          <w:numId w:val="14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иные положения, позволяющие осуществлять контроль за распоряжением и использованием инсайдерской информации. 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2.2. Действие настоящих Правил распространяется на всех лиц, имеющих доступ к инсайдерской информации КМГ.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2.3. Правила являются обязательными для применения всеми структурными подразделениями, должностными лицами и работниками, а также иными лицами, признанными инсайдерами КМГ.</w:t>
      </w:r>
    </w:p>
    <w:p w:rsidR="00E65E3B" w:rsidRPr="00BA51E2" w:rsidRDefault="00E65E3B" w:rsidP="00E65E3B">
      <w:pPr>
        <w:tabs>
          <w:tab w:val="left" w:pos="993"/>
        </w:tabs>
        <w:ind w:right="-1"/>
        <w:jc w:val="both"/>
        <w:rPr>
          <w:b/>
          <w:iCs/>
          <w:sz w:val="28"/>
          <w:szCs w:val="28"/>
          <w:lang w:val="kk-KZ"/>
        </w:rPr>
      </w:pPr>
    </w:p>
    <w:p w:rsidR="00E65E3B" w:rsidRPr="00E944ED" w:rsidRDefault="00E65E3B" w:rsidP="00E65E3B">
      <w:pPr>
        <w:numPr>
          <w:ilvl w:val="0"/>
          <w:numId w:val="13"/>
        </w:numPr>
        <w:ind w:left="0" w:right="-1" w:firstLine="709"/>
        <w:jc w:val="both"/>
        <w:rPr>
          <w:b/>
          <w:iCs/>
          <w:sz w:val="28"/>
          <w:szCs w:val="28"/>
        </w:rPr>
      </w:pPr>
      <w:r w:rsidRPr="00E944ED">
        <w:rPr>
          <w:b/>
          <w:iCs/>
          <w:sz w:val="28"/>
          <w:szCs w:val="28"/>
        </w:rPr>
        <w:t>Определения и сокращения</w:t>
      </w:r>
    </w:p>
    <w:p w:rsidR="00E65E3B" w:rsidRPr="00E944ED" w:rsidRDefault="00E65E3B" w:rsidP="00E65E3B">
      <w:pPr>
        <w:tabs>
          <w:tab w:val="left" w:pos="993"/>
        </w:tabs>
        <w:ind w:right="-1" w:firstLine="567"/>
        <w:jc w:val="both"/>
        <w:rPr>
          <w:iCs/>
          <w:sz w:val="28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iCs/>
          <w:color w:val="auto"/>
          <w:sz w:val="28"/>
          <w:szCs w:val="28"/>
        </w:rPr>
      </w:pPr>
      <w:r w:rsidRPr="00E944ED">
        <w:rPr>
          <w:iCs/>
          <w:color w:val="auto"/>
          <w:sz w:val="28"/>
          <w:szCs w:val="28"/>
        </w:rPr>
        <w:t>3.1. Для целей настоящих Правил применяются следующие определения и сокращения:</w:t>
      </w:r>
    </w:p>
    <w:tbl>
      <w:tblPr>
        <w:tblStyle w:val="ae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E65E3B" w:rsidRPr="00E944ED" w:rsidTr="00EF66C7">
        <w:tc>
          <w:tcPr>
            <w:tcW w:w="2977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iCs/>
                <w:sz w:val="28"/>
                <w:szCs w:val="28"/>
              </w:rPr>
            </w:pPr>
            <w:r w:rsidRPr="00E944ED">
              <w:rPr>
                <w:b/>
                <w:sz w:val="28"/>
                <w:szCs w:val="28"/>
              </w:rPr>
              <w:t>Депозитарий финансовой отчетности</w:t>
            </w:r>
            <w:r w:rsidRPr="00E944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E65E3B" w:rsidRPr="00E944ED" w:rsidRDefault="00E62A4E" w:rsidP="00EF66C7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  <w:lang w:val="kk-KZ"/>
              </w:rPr>
            </w:pPr>
            <w:r w:rsidRPr="00E944ED">
              <w:rPr>
                <w:sz w:val="28"/>
                <w:szCs w:val="28"/>
                <w:lang w:val="kk-KZ"/>
              </w:rPr>
              <w:t>э</w:t>
            </w:r>
            <w:proofErr w:type="spellStart"/>
            <w:r w:rsidR="00E65E3B" w:rsidRPr="00E944ED">
              <w:rPr>
                <w:sz w:val="28"/>
                <w:szCs w:val="28"/>
              </w:rPr>
              <w:t>лектронная</w:t>
            </w:r>
            <w:proofErr w:type="spellEnd"/>
            <w:r w:rsidR="00E65E3B" w:rsidRPr="00E944ED">
              <w:rPr>
                <w:sz w:val="28"/>
                <w:szCs w:val="28"/>
              </w:rPr>
              <w:t xml:space="preserve"> база данных, содержащая годовую финансовую отчетность и аудиторские отчеты, ежегодно сдаваемые организациями, списки аффилированных лиц акционерных обществ, а также информацию о корпоративных событиях акционерных обществ, с открытым для пользователей доступом</w:t>
            </w:r>
            <w:r w:rsidR="00E65E3B" w:rsidRPr="00E944ED">
              <w:rPr>
                <w:sz w:val="28"/>
                <w:szCs w:val="28"/>
                <w:lang w:val="kk-KZ"/>
              </w:rPr>
              <w:t>.</w:t>
            </w:r>
          </w:p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iCs/>
                <w:sz w:val="28"/>
                <w:szCs w:val="28"/>
              </w:rPr>
            </w:pPr>
            <w:r w:rsidRPr="00E944ED">
              <w:rPr>
                <w:sz w:val="28"/>
                <w:szCs w:val="28"/>
              </w:rPr>
              <w:t>АО «Информационно-учетный центр», уполномоченное Правительством Республики Казахстан на осуществление деятельности по ведению депозитария финансовой отчетности;</w:t>
            </w:r>
          </w:p>
        </w:tc>
      </w:tr>
      <w:tr w:rsidR="00E65E3B" w:rsidRPr="00E944ED" w:rsidTr="00EF66C7">
        <w:trPr>
          <w:trHeight w:val="780"/>
        </w:trPr>
        <w:tc>
          <w:tcPr>
            <w:tcW w:w="2977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b/>
                <w:sz w:val="28"/>
                <w:szCs w:val="28"/>
              </w:rPr>
            </w:pPr>
            <w:r w:rsidRPr="00E944ED">
              <w:rPr>
                <w:b/>
                <w:sz w:val="28"/>
                <w:szCs w:val="28"/>
              </w:rPr>
              <w:t>Должностное лицо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E944ED">
              <w:rPr>
                <w:bCs/>
                <w:sz w:val="28"/>
              </w:rPr>
              <w:t>члены Совета директоров и Правления КМГ, а также иное лицо, которое в силу закона, иного правового акта или документа КМГ уполномочено выступать от имени КМГ;</w:t>
            </w:r>
          </w:p>
        </w:tc>
      </w:tr>
      <w:tr w:rsidR="00E65E3B" w:rsidRPr="00E944ED" w:rsidTr="00EF66C7">
        <w:trPr>
          <w:trHeight w:val="590"/>
        </w:trPr>
        <w:tc>
          <w:tcPr>
            <w:tcW w:w="2977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b/>
                <w:sz w:val="28"/>
                <w:szCs w:val="28"/>
              </w:rPr>
            </w:pPr>
            <w:r w:rsidRPr="00E944ED">
              <w:rPr>
                <w:b/>
                <w:bCs/>
                <w:sz w:val="28"/>
                <w:szCs w:val="28"/>
              </w:rPr>
              <w:lastRenderedPageBreak/>
              <w:t>Фонд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bCs/>
                <w:sz w:val="28"/>
              </w:rPr>
            </w:pPr>
            <w:r w:rsidRPr="00E944ED">
              <w:rPr>
                <w:bCs/>
                <w:sz w:val="28"/>
                <w:szCs w:val="28"/>
              </w:rPr>
              <w:t>АО «Фонд национального благосостояния «</w:t>
            </w:r>
            <w:proofErr w:type="spellStart"/>
            <w:r w:rsidRPr="00E944ED">
              <w:rPr>
                <w:bCs/>
                <w:sz w:val="28"/>
                <w:szCs w:val="28"/>
              </w:rPr>
              <w:t>Самрук</w:t>
            </w:r>
            <w:proofErr w:type="spellEnd"/>
            <w:r w:rsidRPr="00E944ED">
              <w:rPr>
                <w:bCs/>
                <w:sz w:val="28"/>
                <w:szCs w:val="28"/>
              </w:rPr>
              <w:t>-</w:t>
            </w:r>
            <w:r w:rsidRPr="00E944ED">
              <w:rPr>
                <w:bCs/>
                <w:sz w:val="28"/>
                <w:szCs w:val="28"/>
                <w:lang w:val="kk-KZ"/>
              </w:rPr>
              <w:t>Қазына</w:t>
            </w:r>
            <w:r w:rsidRPr="00E944ED">
              <w:rPr>
                <w:bCs/>
                <w:sz w:val="28"/>
                <w:szCs w:val="28"/>
              </w:rPr>
              <w:t>»;</w:t>
            </w:r>
          </w:p>
        </w:tc>
      </w:tr>
      <w:tr w:rsidR="00E65E3B" w:rsidRPr="00E944ED" w:rsidTr="00EF66C7">
        <w:trPr>
          <w:trHeight w:val="1320"/>
        </w:trPr>
        <w:tc>
          <w:tcPr>
            <w:tcW w:w="2977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iCs/>
                <w:color w:val="auto"/>
                <w:sz w:val="28"/>
                <w:szCs w:val="28"/>
              </w:rPr>
            </w:pPr>
            <w:r w:rsidRPr="00E944ED">
              <w:rPr>
                <w:b/>
                <w:color w:val="auto"/>
                <w:sz w:val="28"/>
                <w:szCs w:val="28"/>
              </w:rPr>
              <w:t>Закрытый период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E944ED">
              <w:rPr>
                <w:sz w:val="28"/>
                <w:szCs w:val="28"/>
              </w:rPr>
              <w:t>период времени, определенный пунктом 5.6. Правил, в течение которого отдельным лицам, являющимся инсайдерами, запрещены сделки с ценными бумагами КМГ;</w:t>
            </w:r>
          </w:p>
        </w:tc>
      </w:tr>
      <w:tr w:rsidR="00E65E3B" w:rsidRPr="00E944ED" w:rsidTr="00EF66C7">
        <w:trPr>
          <w:trHeight w:val="270"/>
        </w:trPr>
        <w:tc>
          <w:tcPr>
            <w:tcW w:w="2977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b/>
                <w:color w:val="auto"/>
                <w:sz w:val="28"/>
                <w:szCs w:val="28"/>
              </w:rPr>
            </w:pPr>
            <w:r w:rsidRPr="00E944ED">
              <w:rPr>
                <w:b/>
                <w:iCs/>
                <w:color w:val="auto"/>
                <w:sz w:val="28"/>
                <w:szCs w:val="28"/>
              </w:rPr>
              <w:t>Значительный эффект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E944ED">
              <w:rPr>
                <w:sz w:val="28"/>
                <w:szCs w:val="28"/>
              </w:rPr>
              <w:t>значительный эффект на рыночную стоимость Ценных бумаг КМГ и связанных финансовых инструментов, вызванный Раскрытием;</w:t>
            </w:r>
          </w:p>
        </w:tc>
      </w:tr>
      <w:tr w:rsidR="00E65E3B" w:rsidRPr="00E944ED" w:rsidTr="00EF66C7">
        <w:trPr>
          <w:trHeight w:val="270"/>
        </w:trPr>
        <w:tc>
          <w:tcPr>
            <w:tcW w:w="2977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b/>
                <w:iCs/>
                <w:color w:val="auto"/>
                <w:sz w:val="28"/>
                <w:szCs w:val="28"/>
              </w:rPr>
            </w:pPr>
            <w:r w:rsidRPr="00E944ED">
              <w:rPr>
                <w:b/>
                <w:iCs/>
                <w:color w:val="auto"/>
                <w:sz w:val="28"/>
                <w:szCs w:val="28"/>
              </w:rPr>
              <w:t>Инсайдер</w:t>
            </w:r>
          </w:p>
        </w:tc>
        <w:tc>
          <w:tcPr>
            <w:tcW w:w="7088" w:type="dxa"/>
          </w:tcPr>
          <w:p w:rsidR="00E65E3B" w:rsidRPr="00E944ED" w:rsidRDefault="00E62A4E" w:rsidP="00EF66C7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E944ED">
              <w:rPr>
                <w:sz w:val="28"/>
                <w:szCs w:val="28"/>
              </w:rPr>
              <w:t>л</w:t>
            </w:r>
            <w:r w:rsidR="00E65E3B" w:rsidRPr="00E944ED">
              <w:rPr>
                <w:sz w:val="28"/>
                <w:szCs w:val="28"/>
              </w:rPr>
              <w:t>ицо, обладающее доступом к инсайдерской информации</w:t>
            </w:r>
          </w:p>
        </w:tc>
      </w:tr>
      <w:tr w:rsidR="00E65E3B" w:rsidRPr="00E944ED" w:rsidTr="00EF66C7">
        <w:tc>
          <w:tcPr>
            <w:tcW w:w="2977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iCs/>
                <w:color w:val="auto"/>
                <w:sz w:val="28"/>
                <w:szCs w:val="28"/>
              </w:rPr>
            </w:pPr>
            <w:r w:rsidRPr="00E944ED">
              <w:rPr>
                <w:b/>
                <w:color w:val="auto"/>
                <w:sz w:val="28"/>
                <w:szCs w:val="28"/>
              </w:rPr>
              <w:t>Инсайдерская информация</w:t>
            </w:r>
            <w:r w:rsidRPr="00E944ED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color w:val="auto"/>
                <w:sz w:val="28"/>
                <w:szCs w:val="28"/>
              </w:rPr>
            </w:pPr>
            <w:r w:rsidRPr="00E944ED">
              <w:rPr>
                <w:color w:val="auto"/>
                <w:sz w:val="28"/>
                <w:szCs w:val="28"/>
              </w:rPr>
              <w:t xml:space="preserve">любая достоверная информация Точного характера, относящаяся прямо или косвенно к КМГ и не являющаяся общедоступной, до момента официального раскрытия которой может оказать Значительный эффект на рыночную стоимость Ценных бумаг (производных финансовых инструментов) </w:t>
            </w:r>
            <w:r w:rsidRPr="00E944ED">
              <w:rPr>
                <w:bCs/>
                <w:color w:val="auto"/>
                <w:sz w:val="28"/>
                <w:szCs w:val="28"/>
              </w:rPr>
              <w:t>КМГ</w:t>
            </w:r>
            <w:r w:rsidRPr="00E944ED">
              <w:rPr>
                <w:color w:val="auto"/>
                <w:sz w:val="28"/>
                <w:szCs w:val="28"/>
              </w:rPr>
              <w:t xml:space="preserve"> и ее соответствующие финансовые активы;</w:t>
            </w:r>
          </w:p>
        </w:tc>
      </w:tr>
      <w:tr w:rsidR="00E65E3B" w:rsidRPr="00E944ED" w:rsidTr="00EF66C7">
        <w:trPr>
          <w:trHeight w:val="660"/>
        </w:trPr>
        <w:tc>
          <w:tcPr>
            <w:tcW w:w="2977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iCs/>
                <w:sz w:val="28"/>
                <w:szCs w:val="28"/>
              </w:rPr>
            </w:pPr>
            <w:r w:rsidRPr="00E944ED">
              <w:rPr>
                <w:b/>
                <w:sz w:val="28"/>
                <w:szCs w:val="28"/>
              </w:rPr>
              <w:t>КМГ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pStyle w:val="af"/>
              <w:jc w:val="both"/>
              <w:rPr>
                <w:rStyle w:val="s20"/>
                <w:rFonts w:ascii="Times New Roman" w:hAnsi="Times New Roman" w:cs="Times New Roman"/>
                <w:sz w:val="28"/>
                <w:szCs w:val="28"/>
              </w:rPr>
            </w:pPr>
            <w:r w:rsidRPr="00E944ED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«Национальная компания «</w:t>
            </w:r>
            <w:proofErr w:type="spellStart"/>
            <w:r w:rsidRPr="00E944ED">
              <w:rPr>
                <w:rFonts w:ascii="Times New Roman" w:hAnsi="Times New Roman" w:cs="Times New Roman"/>
                <w:sz w:val="28"/>
                <w:szCs w:val="28"/>
              </w:rPr>
              <w:t>КазМунайГаз</w:t>
            </w:r>
            <w:proofErr w:type="spellEnd"/>
            <w:r w:rsidRPr="00E944E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E65E3B" w:rsidRPr="00E944ED" w:rsidTr="00EF66C7">
        <w:trPr>
          <w:trHeight w:val="1241"/>
        </w:trPr>
        <w:tc>
          <w:tcPr>
            <w:tcW w:w="2977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b/>
                <w:sz w:val="28"/>
                <w:szCs w:val="28"/>
              </w:rPr>
            </w:pPr>
            <w:r w:rsidRPr="00E944ED">
              <w:rPr>
                <w:b/>
                <w:sz w:val="28"/>
                <w:szCs w:val="28"/>
              </w:rPr>
              <w:t>Корпоративный веб-сайт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ED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электронный сайт на интернет-ресурсе, принадлежащий КМГ, отвечающий установленным уполномоченным органом требованиям и имеющий следующий адрес в сети интернет: </w:t>
            </w:r>
            <w:hyperlink r:id="rId7" w:history="1">
              <w:r w:rsidRPr="00E944ED">
                <w:rPr>
                  <w:rStyle w:val="ad"/>
                  <w:sz w:val="28"/>
                  <w:szCs w:val="28"/>
                </w:rPr>
                <w:t>www.</w:t>
              </w:r>
              <w:r w:rsidRPr="00E944ED">
                <w:rPr>
                  <w:rStyle w:val="ad"/>
                  <w:sz w:val="28"/>
                  <w:szCs w:val="28"/>
                  <w:lang w:val="en-US"/>
                </w:rPr>
                <w:t>kmg</w:t>
              </w:r>
              <w:r w:rsidRPr="00E944ED">
                <w:rPr>
                  <w:rStyle w:val="ad"/>
                  <w:sz w:val="28"/>
                  <w:szCs w:val="28"/>
                </w:rPr>
                <w:t>.</w:t>
              </w:r>
              <w:proofErr w:type="spellStart"/>
              <w:r w:rsidRPr="00E944ED">
                <w:rPr>
                  <w:rStyle w:val="ad"/>
                  <w:sz w:val="28"/>
                  <w:szCs w:val="28"/>
                </w:rPr>
                <w:t>kz</w:t>
              </w:r>
              <w:proofErr w:type="spellEnd"/>
            </w:hyperlink>
            <w:r w:rsidRPr="00E944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65E3B" w:rsidRPr="00E944ED" w:rsidTr="00EF66C7">
        <w:tc>
          <w:tcPr>
            <w:tcW w:w="2977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b/>
                <w:sz w:val="28"/>
                <w:szCs w:val="28"/>
                <w:lang w:val="kk-KZ"/>
              </w:rPr>
            </w:pPr>
            <w:r w:rsidRPr="00E944ED">
              <w:rPr>
                <w:b/>
                <w:sz w:val="28"/>
                <w:szCs w:val="28"/>
                <w:lang w:val="kk-KZ"/>
              </w:rPr>
              <w:t>Конфиденциальная ин</w:t>
            </w:r>
            <w:r w:rsidRPr="00E944ED">
              <w:rPr>
                <w:b/>
                <w:sz w:val="28"/>
                <w:szCs w:val="28"/>
              </w:rPr>
              <w:t>ф</w:t>
            </w:r>
            <w:r w:rsidRPr="00E944ED">
              <w:rPr>
                <w:b/>
                <w:sz w:val="28"/>
                <w:szCs w:val="28"/>
                <w:lang w:val="kk-KZ"/>
              </w:rPr>
              <w:t>ормация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ED">
              <w:rPr>
                <w:rFonts w:ascii="Times New Roman" w:hAnsi="Times New Roman" w:cs="Times New Roman"/>
                <w:sz w:val="28"/>
              </w:rPr>
              <w:t>информация, составляющая служебную, коммерческую тайну, имеющая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(или) раскрытие которой может поставить КМГ в невыгодное конкурентное положение, персональные данные и иная охраняемая законодательством Республики Казахстан тайна. Перечень Конфиденциальной информации утверждается решением уполномоченного органа в соответствии с Уставом и иными внутренними документами КМГ;</w:t>
            </w:r>
          </w:p>
        </w:tc>
      </w:tr>
      <w:tr w:rsidR="00E65E3B" w:rsidRPr="00E944ED" w:rsidTr="00EF66C7">
        <w:tc>
          <w:tcPr>
            <w:tcW w:w="2977" w:type="dxa"/>
          </w:tcPr>
          <w:p w:rsidR="00E65E3B" w:rsidRPr="00E944ED" w:rsidRDefault="00E65E3B" w:rsidP="00EF66C7">
            <w:pPr>
              <w:contextualSpacing/>
              <w:rPr>
                <w:b/>
                <w:bCs/>
                <w:sz w:val="28"/>
                <w:szCs w:val="28"/>
              </w:rPr>
            </w:pPr>
            <w:r w:rsidRPr="00E944ED">
              <w:rPr>
                <w:b/>
                <w:bCs/>
                <w:sz w:val="28"/>
                <w:szCs w:val="28"/>
              </w:rPr>
              <w:t>Корпоративное событие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4ED">
              <w:rPr>
                <w:rFonts w:ascii="Times New Roman" w:hAnsi="Times New Roman" w:cs="Times New Roman"/>
                <w:sz w:val="28"/>
                <w:szCs w:val="28"/>
              </w:rPr>
              <w:t>событие, оказывающее существенное влияние на деятельность КМГ, затрагивающее интересы акционеров и инвесторов и раскрытие которого предусмотрено законодательством Республики Казахстан;</w:t>
            </w:r>
          </w:p>
        </w:tc>
      </w:tr>
      <w:tr w:rsidR="00E65E3B" w:rsidRPr="00E944ED" w:rsidTr="00EF66C7">
        <w:trPr>
          <w:trHeight w:val="359"/>
        </w:trPr>
        <w:tc>
          <w:tcPr>
            <w:tcW w:w="2977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iCs/>
                <w:color w:val="auto"/>
                <w:sz w:val="28"/>
                <w:szCs w:val="28"/>
              </w:rPr>
            </w:pPr>
            <w:r w:rsidRPr="00E944ED">
              <w:rPr>
                <w:b/>
                <w:color w:val="auto"/>
                <w:sz w:val="28"/>
              </w:rPr>
              <w:t xml:space="preserve">Лицо, осуществляющее </w:t>
            </w:r>
            <w:r w:rsidRPr="00E944ED">
              <w:rPr>
                <w:b/>
                <w:color w:val="auto"/>
                <w:sz w:val="28"/>
              </w:rPr>
              <w:lastRenderedPageBreak/>
              <w:t>управленческие функции («ЛОУФ»)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jc w:val="both"/>
              <w:rPr>
                <w:sz w:val="28"/>
                <w:szCs w:val="28"/>
              </w:rPr>
            </w:pPr>
            <w:r w:rsidRPr="00E944ED">
              <w:rPr>
                <w:sz w:val="28"/>
                <w:szCs w:val="28"/>
              </w:rPr>
              <w:lastRenderedPageBreak/>
              <w:t xml:space="preserve">члены административного, руководящего состава КМГ или руководители структурных подразделений КМГ, имеющие регулярный доступ к инсайдерской </w:t>
            </w:r>
            <w:r w:rsidRPr="00E944ED">
              <w:rPr>
                <w:sz w:val="28"/>
                <w:szCs w:val="28"/>
              </w:rPr>
              <w:lastRenderedPageBreak/>
              <w:t>информации и полномочия для принятия управленческих решений, влияющих на дальнейшее развитие и деловые перспективы КМГ;</w:t>
            </w:r>
          </w:p>
        </w:tc>
      </w:tr>
      <w:tr w:rsidR="00E65E3B" w:rsidRPr="00E944ED" w:rsidTr="00EF66C7">
        <w:trPr>
          <w:trHeight w:val="359"/>
        </w:trPr>
        <w:tc>
          <w:tcPr>
            <w:tcW w:w="2977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b/>
                <w:color w:val="auto"/>
                <w:sz w:val="28"/>
                <w:lang w:val="kk-KZ"/>
              </w:rPr>
            </w:pPr>
            <w:r w:rsidRPr="00E944ED">
              <w:rPr>
                <w:b/>
                <w:color w:val="auto"/>
                <w:sz w:val="28"/>
                <w:lang w:val="kk-KZ"/>
              </w:rPr>
              <w:lastRenderedPageBreak/>
              <w:t xml:space="preserve">Аутстаффинг  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jc w:val="both"/>
              <w:rPr>
                <w:sz w:val="28"/>
                <w:szCs w:val="28"/>
              </w:rPr>
            </w:pPr>
            <w:r w:rsidRPr="00E944ED">
              <w:rPr>
                <w:sz w:val="28"/>
                <w:szCs w:val="28"/>
              </w:rPr>
              <w:t>привлечение компанией/организацией персонала с оформлением их трудовых отношений в штате компании-провайдера. При этом работник выполняет должностные обязанности,</w:t>
            </w:r>
            <w:r w:rsidRPr="00E944ED">
              <w:rPr>
                <w:sz w:val="28"/>
                <w:szCs w:val="28"/>
                <w:lang w:val="kk-KZ"/>
              </w:rPr>
              <w:t xml:space="preserve"> </w:t>
            </w:r>
            <w:r w:rsidRPr="00E944ED">
              <w:rPr>
                <w:sz w:val="28"/>
                <w:szCs w:val="28"/>
              </w:rPr>
              <w:t>регламентированные компанией/организацией, но обязанности работодателя по отношение к нему выполняет компания – провайдер;</w:t>
            </w:r>
          </w:p>
        </w:tc>
      </w:tr>
      <w:tr w:rsidR="00E65E3B" w:rsidRPr="00E944ED" w:rsidTr="00EF66C7">
        <w:trPr>
          <w:trHeight w:val="2205"/>
        </w:trPr>
        <w:tc>
          <w:tcPr>
            <w:tcW w:w="2977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b/>
                <w:color w:val="auto"/>
                <w:sz w:val="28"/>
              </w:rPr>
            </w:pPr>
            <w:r w:rsidRPr="00E944ED">
              <w:rPr>
                <w:b/>
                <w:color w:val="auto"/>
                <w:sz w:val="28"/>
                <w:szCs w:val="28"/>
              </w:rPr>
              <w:t>Манипулирование на рынке ценных бумаг</w:t>
            </w:r>
            <w:r w:rsidRPr="00E944ED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color w:val="auto"/>
                <w:sz w:val="28"/>
                <w:szCs w:val="28"/>
              </w:rPr>
            </w:pPr>
            <w:r w:rsidRPr="00E944ED">
              <w:rPr>
                <w:color w:val="auto"/>
                <w:sz w:val="28"/>
                <w:szCs w:val="28"/>
              </w:rPr>
              <w:t>действия субъектов рынка ценных бумаг, направленные на установление и (или) поддержание цен на ценные бумаги и иным финансовым инструментам выше или ниже тех, которые установились в результате объективного соотношения предложения и спроса, на создание видимости торговли ценной бумагой и иным финансовым инструментам и (или) на совершение сделки с использованием инсайдерской информации;</w:t>
            </w:r>
          </w:p>
        </w:tc>
      </w:tr>
      <w:tr w:rsidR="00E65E3B" w:rsidRPr="00E944ED" w:rsidTr="00EF66C7">
        <w:tc>
          <w:tcPr>
            <w:tcW w:w="2977" w:type="dxa"/>
          </w:tcPr>
          <w:p w:rsidR="00E65E3B" w:rsidRPr="00E944ED" w:rsidRDefault="00E65E3B" w:rsidP="00EF66C7">
            <w:pPr>
              <w:pStyle w:val="Default"/>
              <w:tabs>
                <w:tab w:val="left" w:pos="1276"/>
              </w:tabs>
              <w:ind w:right="-1"/>
              <w:jc w:val="both"/>
              <w:rPr>
                <w:b/>
                <w:iCs/>
                <w:color w:val="auto"/>
                <w:sz w:val="28"/>
                <w:szCs w:val="28"/>
              </w:rPr>
            </w:pPr>
            <w:r w:rsidRPr="00E944ED">
              <w:rPr>
                <w:b/>
                <w:color w:val="auto"/>
                <w:sz w:val="28"/>
                <w:szCs w:val="28"/>
              </w:rPr>
              <w:t xml:space="preserve">Ответственное структурное подразделение 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E944ED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E944ED">
              <w:rPr>
                <w:sz w:val="28"/>
                <w:szCs w:val="28"/>
              </w:rPr>
              <w:t>лужба</w:t>
            </w:r>
            <w:proofErr w:type="spellEnd"/>
            <w:r w:rsidRPr="00E944ED">
              <w:rPr>
                <w:sz w:val="28"/>
                <w:szCs w:val="28"/>
              </w:rPr>
              <w:t xml:space="preserve"> комплаенс КМГ;</w:t>
            </w:r>
          </w:p>
        </w:tc>
      </w:tr>
      <w:tr w:rsidR="00E65E3B" w:rsidRPr="00E944ED" w:rsidTr="00EF66C7">
        <w:trPr>
          <w:trHeight w:val="886"/>
        </w:trPr>
        <w:tc>
          <w:tcPr>
            <w:tcW w:w="2977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b/>
                <w:sz w:val="28"/>
                <w:szCs w:val="28"/>
              </w:rPr>
            </w:pPr>
            <w:r w:rsidRPr="00E944ED">
              <w:rPr>
                <w:b/>
                <w:sz w:val="28"/>
                <w:szCs w:val="28"/>
              </w:rPr>
              <w:t>Работник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E944ED">
              <w:rPr>
                <w:sz w:val="28"/>
                <w:szCs w:val="28"/>
              </w:rPr>
              <w:t xml:space="preserve">лицо, состоящее в трудовых отношениях с КМГ и непосредственно выполняющее работу по трудовому договору, а также работники </w:t>
            </w:r>
            <w:proofErr w:type="spellStart"/>
            <w:r w:rsidRPr="00E944ED">
              <w:rPr>
                <w:sz w:val="28"/>
                <w:szCs w:val="28"/>
              </w:rPr>
              <w:t>аутстаффинга</w:t>
            </w:r>
            <w:proofErr w:type="spellEnd"/>
            <w:r w:rsidRPr="00E944ED">
              <w:rPr>
                <w:sz w:val="28"/>
                <w:szCs w:val="28"/>
              </w:rPr>
              <w:t>;</w:t>
            </w:r>
          </w:p>
        </w:tc>
      </w:tr>
      <w:tr w:rsidR="00E65E3B" w:rsidRPr="00E944ED" w:rsidTr="00EF66C7">
        <w:trPr>
          <w:trHeight w:val="1891"/>
        </w:trPr>
        <w:tc>
          <w:tcPr>
            <w:tcW w:w="2977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b/>
                <w:sz w:val="28"/>
                <w:szCs w:val="28"/>
              </w:rPr>
            </w:pPr>
            <w:r w:rsidRPr="00E944ED">
              <w:rPr>
                <w:b/>
                <w:sz w:val="28"/>
                <w:szCs w:val="28"/>
              </w:rPr>
              <w:t>Раскрытие</w:t>
            </w:r>
            <w:r w:rsidRPr="00E944E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944ED">
              <w:rPr>
                <w:b/>
                <w:sz w:val="28"/>
                <w:szCs w:val="28"/>
              </w:rPr>
              <w:t xml:space="preserve">информации 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E944ED">
              <w:rPr>
                <w:sz w:val="28"/>
              </w:rPr>
              <w:t>своевременное публичное раскрытие информации о деятельности КМГ, в том числе в объеме, порядке, способами и в формах, установленными законодательством Республики Казахстан, Уставом КМГ, применимыми правилами Фондовых бирж и иными внутренними документами КМГ</w:t>
            </w:r>
            <w:r w:rsidRPr="00E944ED">
              <w:rPr>
                <w:sz w:val="28"/>
                <w:szCs w:val="28"/>
              </w:rPr>
              <w:t>;</w:t>
            </w:r>
          </w:p>
        </w:tc>
      </w:tr>
      <w:tr w:rsidR="00E65E3B" w:rsidRPr="00E944ED" w:rsidTr="00EF66C7">
        <w:trPr>
          <w:trHeight w:val="540"/>
        </w:trPr>
        <w:tc>
          <w:tcPr>
            <w:tcW w:w="2977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b/>
                <w:sz w:val="28"/>
                <w:szCs w:val="28"/>
              </w:rPr>
            </w:pPr>
            <w:r w:rsidRPr="00E944ED">
              <w:rPr>
                <w:b/>
                <w:bCs/>
                <w:sz w:val="28"/>
              </w:rPr>
              <w:t>Средства массовой информации (СМИ)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tabs>
                <w:tab w:val="left" w:pos="993"/>
              </w:tabs>
              <w:ind w:right="-1"/>
              <w:jc w:val="both"/>
              <w:rPr>
                <w:sz w:val="28"/>
                <w:szCs w:val="28"/>
              </w:rPr>
            </w:pPr>
            <w:r w:rsidRPr="00E944ED">
              <w:rPr>
                <w:bCs/>
                <w:sz w:val="28"/>
              </w:rPr>
              <w:t>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информации, включая интернет-ресурсы;</w:t>
            </w:r>
          </w:p>
        </w:tc>
      </w:tr>
      <w:tr w:rsidR="00E65E3B" w:rsidRPr="00E944ED" w:rsidTr="00EF66C7">
        <w:tc>
          <w:tcPr>
            <w:tcW w:w="2977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iCs/>
                <w:color w:val="auto"/>
                <w:sz w:val="28"/>
                <w:szCs w:val="28"/>
              </w:rPr>
            </w:pPr>
            <w:r w:rsidRPr="00E944ED">
              <w:rPr>
                <w:b/>
                <w:color w:val="auto"/>
                <w:sz w:val="28"/>
                <w:szCs w:val="28"/>
              </w:rPr>
              <w:t>Уполномоченный орган</w:t>
            </w:r>
            <w:r w:rsidRPr="00E944ED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pStyle w:val="Default"/>
              <w:tabs>
                <w:tab w:val="left" w:pos="317"/>
                <w:tab w:val="left" w:pos="1134"/>
              </w:tabs>
              <w:ind w:right="-1"/>
              <w:jc w:val="both"/>
              <w:rPr>
                <w:color w:val="auto"/>
                <w:sz w:val="28"/>
                <w:szCs w:val="28"/>
              </w:rPr>
            </w:pPr>
            <w:r w:rsidRPr="00E944ED">
              <w:rPr>
                <w:color w:val="auto"/>
                <w:sz w:val="28"/>
                <w:szCs w:val="28"/>
              </w:rPr>
              <w:t>государственный орган, осуществляющий регулирование рынка ценных бумаг в Республике Казахстан;</w:t>
            </w:r>
          </w:p>
        </w:tc>
      </w:tr>
      <w:tr w:rsidR="00E65E3B" w:rsidRPr="00E944ED" w:rsidTr="00EF66C7">
        <w:trPr>
          <w:trHeight w:val="1265"/>
        </w:trPr>
        <w:tc>
          <w:tcPr>
            <w:tcW w:w="2977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b/>
                <w:color w:val="auto"/>
                <w:sz w:val="28"/>
                <w:szCs w:val="28"/>
                <w:lang w:val="en-US"/>
              </w:rPr>
            </w:pPr>
            <w:r w:rsidRPr="00E944ED">
              <w:rPr>
                <w:b/>
                <w:color w:val="auto"/>
                <w:sz w:val="28"/>
                <w:szCs w:val="28"/>
              </w:rPr>
              <w:t>Ценные</w:t>
            </w:r>
            <w:r w:rsidRPr="00E944ED">
              <w:rPr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E944ED">
              <w:rPr>
                <w:b/>
                <w:color w:val="auto"/>
                <w:sz w:val="28"/>
                <w:szCs w:val="28"/>
              </w:rPr>
              <w:t>бумаги</w:t>
            </w:r>
            <w:r w:rsidRPr="00E944ED">
              <w:rPr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Pr="00E944ED">
              <w:rPr>
                <w:b/>
                <w:color w:val="auto"/>
                <w:sz w:val="28"/>
                <w:szCs w:val="28"/>
              </w:rPr>
              <w:t>КМГ</w:t>
            </w:r>
          </w:p>
        </w:tc>
        <w:tc>
          <w:tcPr>
            <w:tcW w:w="7088" w:type="dxa"/>
          </w:tcPr>
          <w:p w:rsidR="00E65E3B" w:rsidRPr="00E944ED" w:rsidRDefault="00E65E3B" w:rsidP="00EF66C7">
            <w:pPr>
              <w:pStyle w:val="Default"/>
              <w:tabs>
                <w:tab w:val="left" w:pos="1134"/>
              </w:tabs>
              <w:ind w:right="-1"/>
              <w:jc w:val="both"/>
              <w:rPr>
                <w:color w:val="auto"/>
                <w:sz w:val="28"/>
                <w:szCs w:val="28"/>
              </w:rPr>
            </w:pPr>
            <w:r w:rsidRPr="00E944ED">
              <w:rPr>
                <w:color w:val="auto"/>
                <w:sz w:val="28"/>
              </w:rPr>
              <w:t>любые обращающиеся или котирующиеся на фондовом рынке ценные бумаги КМГ или любые ценные бумаги, которые могут быть конвертированы в такие ценные бумаги;</w:t>
            </w:r>
          </w:p>
        </w:tc>
      </w:tr>
    </w:tbl>
    <w:p w:rsidR="00E65E3B" w:rsidRPr="00E944ED" w:rsidRDefault="00E65E3B" w:rsidP="00E62A4E">
      <w:pPr>
        <w:ind w:right="-1"/>
        <w:jc w:val="both"/>
        <w:rPr>
          <w:b/>
          <w:sz w:val="28"/>
          <w:szCs w:val="28"/>
        </w:rPr>
      </w:pPr>
    </w:p>
    <w:p w:rsidR="00E62A4E" w:rsidRPr="00E944ED" w:rsidRDefault="00E62A4E" w:rsidP="00E62A4E">
      <w:pPr>
        <w:ind w:right="-1"/>
        <w:jc w:val="both"/>
        <w:rPr>
          <w:b/>
          <w:sz w:val="28"/>
          <w:szCs w:val="28"/>
        </w:rPr>
      </w:pPr>
    </w:p>
    <w:p w:rsidR="00E65E3B" w:rsidRPr="00E944ED" w:rsidRDefault="00E65E3B" w:rsidP="00E65E3B">
      <w:pPr>
        <w:numPr>
          <w:ilvl w:val="0"/>
          <w:numId w:val="13"/>
        </w:numPr>
        <w:ind w:left="0" w:right="-1" w:firstLine="709"/>
        <w:jc w:val="both"/>
        <w:rPr>
          <w:b/>
          <w:sz w:val="28"/>
          <w:szCs w:val="28"/>
        </w:rPr>
      </w:pPr>
      <w:r w:rsidRPr="00E944ED">
        <w:rPr>
          <w:b/>
          <w:iCs/>
          <w:sz w:val="28"/>
          <w:szCs w:val="28"/>
        </w:rPr>
        <w:lastRenderedPageBreak/>
        <w:t>Ответственность</w:t>
      </w:r>
    </w:p>
    <w:p w:rsidR="00E65E3B" w:rsidRPr="00E944ED" w:rsidRDefault="00E65E3B" w:rsidP="00E65E3B">
      <w:pPr>
        <w:pStyle w:val="Default"/>
        <w:ind w:left="1070" w:right="-1"/>
        <w:jc w:val="both"/>
        <w:rPr>
          <w:b/>
          <w:color w:val="auto"/>
          <w:sz w:val="20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4.1. </w:t>
      </w:r>
      <w:r w:rsidRPr="00E944ED">
        <w:rPr>
          <w:iCs/>
          <w:color w:val="auto"/>
          <w:sz w:val="28"/>
          <w:szCs w:val="28"/>
        </w:rPr>
        <w:t>Руководители</w:t>
      </w:r>
      <w:r w:rsidRPr="00E944ED">
        <w:rPr>
          <w:color w:val="auto"/>
          <w:sz w:val="28"/>
          <w:szCs w:val="28"/>
        </w:rPr>
        <w:t xml:space="preserve"> структурных подразделений КМГ несут ответственность за:</w:t>
      </w:r>
    </w:p>
    <w:p w:rsidR="00E65E3B" w:rsidRPr="00E944ED" w:rsidRDefault="00E65E3B" w:rsidP="00E65E3B">
      <w:pPr>
        <w:pStyle w:val="Default"/>
        <w:numPr>
          <w:ilvl w:val="0"/>
          <w:numId w:val="15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полноту, достоверность и своевременность информации, предоставляемой в Ответственное структурное подразделение для включения в список инсайдеров и исключения из списка инсайдеров;</w:t>
      </w:r>
    </w:p>
    <w:p w:rsidR="00E65E3B" w:rsidRPr="00E944ED" w:rsidRDefault="00E65E3B" w:rsidP="00E65E3B">
      <w:pPr>
        <w:pStyle w:val="Default"/>
        <w:numPr>
          <w:ilvl w:val="0"/>
          <w:numId w:val="15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соблюдение порядка, условий и сроков раскрытия инсайдерской информации, установленных </w:t>
      </w:r>
      <w:r w:rsidRPr="00E944ED">
        <w:rPr>
          <w:bCs/>
          <w:color w:val="auto"/>
          <w:sz w:val="28"/>
          <w:szCs w:val="28"/>
        </w:rPr>
        <w:t>законодательством Республики Казахстан</w:t>
      </w:r>
      <w:r w:rsidRPr="00E944ED">
        <w:rPr>
          <w:color w:val="auto"/>
          <w:sz w:val="28"/>
          <w:szCs w:val="28"/>
        </w:rPr>
        <w:t>, Правилами и другими внутренними документами КМГ.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E944ED">
        <w:rPr>
          <w:bCs/>
          <w:color w:val="auto"/>
          <w:sz w:val="28"/>
          <w:szCs w:val="28"/>
        </w:rPr>
        <w:t xml:space="preserve">4.2. Ответственное структурное подразделение несет ответственность за осуществление нижеследующих мероприятий, направленных на </w:t>
      </w:r>
      <w:r w:rsidRPr="00E944ED">
        <w:rPr>
          <w:color w:val="auto"/>
          <w:sz w:val="28"/>
          <w:szCs w:val="28"/>
          <w:lang w:eastAsia="ru-RU"/>
        </w:rPr>
        <w:t>разграничение прав доступа к инсайдерской информации и недопущение возможности неправомерного использования такой информации инсайдерами</w:t>
      </w:r>
      <w:r w:rsidRPr="00E944ED">
        <w:rPr>
          <w:bCs/>
          <w:color w:val="auto"/>
          <w:sz w:val="28"/>
          <w:szCs w:val="28"/>
        </w:rPr>
        <w:t xml:space="preserve">: </w:t>
      </w:r>
    </w:p>
    <w:p w:rsidR="00E65E3B" w:rsidRPr="00E944ED" w:rsidRDefault="00E65E3B" w:rsidP="00E65E3B">
      <w:pPr>
        <w:pStyle w:val="Default"/>
        <w:numPr>
          <w:ilvl w:val="1"/>
          <w:numId w:val="18"/>
        </w:numPr>
        <w:ind w:left="0" w:right="-1" w:firstLine="709"/>
        <w:jc w:val="both"/>
        <w:rPr>
          <w:bCs/>
          <w:color w:val="auto"/>
          <w:sz w:val="28"/>
          <w:szCs w:val="28"/>
        </w:rPr>
      </w:pPr>
      <w:r w:rsidRPr="00E944ED">
        <w:rPr>
          <w:bCs/>
          <w:color w:val="auto"/>
          <w:sz w:val="28"/>
          <w:szCs w:val="28"/>
        </w:rPr>
        <w:t>составление и своевременная актуализация списка инсайдеров на основании сведений предоставляемых руководителями структурных подразделений КМГ;</w:t>
      </w:r>
    </w:p>
    <w:p w:rsidR="00E65E3B" w:rsidRPr="00E944ED" w:rsidRDefault="00E65E3B" w:rsidP="00E65E3B">
      <w:pPr>
        <w:pStyle w:val="Default"/>
        <w:numPr>
          <w:ilvl w:val="1"/>
          <w:numId w:val="18"/>
        </w:numPr>
        <w:ind w:left="0" w:right="-1" w:firstLine="709"/>
        <w:jc w:val="both"/>
        <w:rPr>
          <w:bCs/>
          <w:color w:val="auto"/>
          <w:sz w:val="28"/>
          <w:szCs w:val="28"/>
        </w:rPr>
      </w:pPr>
      <w:r w:rsidRPr="00E944ED">
        <w:rPr>
          <w:bCs/>
          <w:color w:val="auto"/>
          <w:sz w:val="28"/>
          <w:szCs w:val="28"/>
        </w:rPr>
        <w:t>обеспечение своевременного представления списка инсайдеров фондовым биржам и уполномоченному органу (по их запросу);</w:t>
      </w:r>
    </w:p>
    <w:p w:rsidR="00E65E3B" w:rsidRPr="00E944ED" w:rsidRDefault="00E65E3B" w:rsidP="00E65E3B">
      <w:pPr>
        <w:pStyle w:val="Default"/>
        <w:numPr>
          <w:ilvl w:val="1"/>
          <w:numId w:val="18"/>
        </w:numPr>
        <w:ind w:left="0" w:right="-1" w:firstLine="709"/>
        <w:jc w:val="both"/>
        <w:rPr>
          <w:bCs/>
          <w:color w:val="auto"/>
          <w:sz w:val="28"/>
          <w:szCs w:val="28"/>
        </w:rPr>
      </w:pPr>
      <w:r w:rsidRPr="00E944ED">
        <w:rPr>
          <w:bCs/>
          <w:color w:val="auto"/>
          <w:sz w:val="28"/>
          <w:szCs w:val="28"/>
        </w:rPr>
        <w:t>уведомление лиц о включении в список инсайдеров;</w:t>
      </w:r>
    </w:p>
    <w:p w:rsidR="00E65E3B" w:rsidRPr="00E944ED" w:rsidRDefault="00E65E3B" w:rsidP="00E65E3B">
      <w:pPr>
        <w:pStyle w:val="Default"/>
        <w:numPr>
          <w:ilvl w:val="1"/>
          <w:numId w:val="18"/>
        </w:numPr>
        <w:ind w:left="0" w:right="-1" w:firstLine="709"/>
        <w:jc w:val="both"/>
        <w:rPr>
          <w:bCs/>
          <w:color w:val="auto"/>
          <w:sz w:val="28"/>
          <w:szCs w:val="28"/>
        </w:rPr>
      </w:pPr>
      <w:r w:rsidRPr="00E944ED">
        <w:rPr>
          <w:bCs/>
          <w:color w:val="auto"/>
          <w:sz w:val="28"/>
          <w:szCs w:val="28"/>
        </w:rPr>
        <w:t>уведомление лиц об исключении из списка инсайдеров;</w:t>
      </w:r>
    </w:p>
    <w:p w:rsidR="00E65E3B" w:rsidRPr="00E944ED" w:rsidRDefault="00E65E3B" w:rsidP="00E65E3B">
      <w:pPr>
        <w:pStyle w:val="Default"/>
        <w:numPr>
          <w:ilvl w:val="1"/>
          <w:numId w:val="18"/>
        </w:numPr>
        <w:ind w:left="0" w:right="-1" w:firstLine="709"/>
        <w:jc w:val="both"/>
        <w:rPr>
          <w:bCs/>
          <w:color w:val="auto"/>
          <w:sz w:val="28"/>
          <w:szCs w:val="28"/>
        </w:rPr>
      </w:pPr>
      <w:r w:rsidRPr="00E944ED">
        <w:rPr>
          <w:bCs/>
          <w:color w:val="auto"/>
          <w:sz w:val="28"/>
          <w:szCs w:val="28"/>
        </w:rPr>
        <w:t>уведомление лиц об открытом и закрытом периоде.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E944ED">
        <w:rPr>
          <w:bCs/>
          <w:color w:val="auto"/>
          <w:sz w:val="28"/>
          <w:szCs w:val="28"/>
        </w:rPr>
        <w:t>4.3. Инсайдеры несут ответственность, предусмотренную законами Республики Казахстан, за нарушение законодательства Республики Казахстан в части инсайдерской информации и Правил.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4.4. КМГ вправе потребовать от инсайдеров, виновных в использовании, разглашении, распространении или ином обращении с инсайдерской информацией, возмещения ущерба, причиненного КМГ указанными неправомерными действиями.</w:t>
      </w:r>
    </w:p>
    <w:p w:rsidR="00E65E3B" w:rsidRPr="00E944ED" w:rsidRDefault="00E65E3B" w:rsidP="00E65E3B">
      <w:pPr>
        <w:pStyle w:val="Default"/>
        <w:tabs>
          <w:tab w:val="left" w:pos="1134"/>
        </w:tabs>
        <w:ind w:right="-1" w:firstLine="567"/>
        <w:jc w:val="both"/>
        <w:rPr>
          <w:bCs/>
          <w:color w:val="auto"/>
          <w:sz w:val="20"/>
          <w:szCs w:val="28"/>
        </w:rPr>
      </w:pPr>
    </w:p>
    <w:p w:rsidR="00E65E3B" w:rsidRPr="00E944ED" w:rsidRDefault="00E65E3B" w:rsidP="00E65E3B">
      <w:pPr>
        <w:numPr>
          <w:ilvl w:val="0"/>
          <w:numId w:val="13"/>
        </w:numPr>
        <w:ind w:left="0" w:right="-1" w:firstLine="709"/>
        <w:jc w:val="both"/>
        <w:rPr>
          <w:b/>
          <w:sz w:val="28"/>
          <w:szCs w:val="28"/>
        </w:rPr>
      </w:pPr>
      <w:r w:rsidRPr="00E944ED">
        <w:rPr>
          <w:b/>
          <w:iCs/>
          <w:sz w:val="28"/>
          <w:szCs w:val="28"/>
        </w:rPr>
        <w:t>Описание</w:t>
      </w:r>
      <w:r w:rsidRPr="00E944ED">
        <w:rPr>
          <w:b/>
          <w:sz w:val="28"/>
          <w:szCs w:val="28"/>
        </w:rPr>
        <w:t xml:space="preserve"> процесса</w:t>
      </w:r>
    </w:p>
    <w:p w:rsidR="00E65E3B" w:rsidRPr="00E944ED" w:rsidRDefault="00E65E3B" w:rsidP="00E65E3B">
      <w:pPr>
        <w:pStyle w:val="Default"/>
        <w:ind w:left="1070" w:right="-1"/>
        <w:jc w:val="both"/>
        <w:rPr>
          <w:b/>
          <w:color w:val="auto"/>
          <w:sz w:val="20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b/>
          <w:bCs/>
          <w:color w:val="auto"/>
          <w:sz w:val="28"/>
          <w:szCs w:val="28"/>
        </w:rPr>
      </w:pPr>
      <w:r w:rsidRPr="00E944ED">
        <w:rPr>
          <w:b/>
          <w:bCs/>
          <w:color w:val="auto"/>
          <w:sz w:val="28"/>
          <w:szCs w:val="28"/>
        </w:rPr>
        <w:t xml:space="preserve">5.1. Перечень инсайдерской информации </w:t>
      </w:r>
    </w:p>
    <w:p w:rsidR="00E65E3B" w:rsidRPr="00E944ED" w:rsidRDefault="00E65E3B" w:rsidP="005E7FA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К инсайдерской информации КМГ относится следующая информация: </w:t>
      </w:r>
    </w:p>
    <w:p w:rsidR="00E65E3B" w:rsidRPr="00E944ED" w:rsidRDefault="00E65E3B" w:rsidP="005C16B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1) финансовая отчетность КМГ; </w:t>
      </w:r>
    </w:p>
    <w:p w:rsidR="00E65E3B" w:rsidRPr="00E944ED" w:rsidRDefault="00E65E3B" w:rsidP="005C16B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2) иные, помимо финансовой отчетности, сведения в отношении финансового положения КМГ; </w:t>
      </w:r>
    </w:p>
    <w:p w:rsidR="00E65E3B" w:rsidRPr="00E944ED" w:rsidRDefault="00E65E3B" w:rsidP="005C16BA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3) информация об изменениях в деятельности КМГ, затрагивающая интересы держателей ценных бумаг, а также информация о корпоративных событиях КМГ: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изменения состава органов КМГ;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изменения состава акционеров, владеющих десятью и более процентами голосующих акций КМГ;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lastRenderedPageBreak/>
        <w:t xml:space="preserve">реорганизация или ликвидация КМГ, его дочерних организаций и зависимых акционерных обществ;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наложение ареста на имущество КМГ;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передача в залог (перезалог) имущества КМГ на сумму, составляющую пять и более процентов от активов КМГ;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получение, приостановление или лишение лицензии КМГ;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решения, принятые общим собранием акционеров КМГ;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решения, принятые Советом директоров по перечню вопросов, информация о которых в соответствии с внутренними документами КМГ должна быть доведена до сведения акционеров и инвесторов;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изменения в списке организаций, в которых КМГ обладает десятью и более процентами акций (долей, паев) каждой такой организации;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изменения в проспект выпуска эмиссионных ценных бумаг;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выпуск КМГ акций и других ценных бумаг и утверждение уполномоченным органом отчетов об итогах размещения ценных бумаг КМГ, отчетов об итогах погашения ценных бумаг КМГ, аннулирование уполномоченным органом ценных бумаг КМГ;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совершение </w:t>
      </w:r>
      <w:r w:rsidR="00E62A4E" w:rsidRPr="00E944ED">
        <w:rPr>
          <w:color w:val="000000"/>
          <w:sz w:val="28"/>
          <w:szCs w:val="28"/>
        </w:rPr>
        <w:t>КМГ</w:t>
      </w:r>
      <w:r w:rsidRPr="00E944ED">
        <w:rPr>
          <w:color w:val="000000"/>
          <w:sz w:val="28"/>
          <w:szCs w:val="28"/>
        </w:rPr>
        <w:t xml:space="preserve"> крупных сделок и сделок, которые отвечают одновременно следующим условиям: являются сделками, в совершении которых обществом имеется заинтересованность и связаны с приобретением или отчуждением имущества, стоимость которого составляет десять и более процентов от размера общей балансовой стоимости активов общества на дату принятия уполномоченным органом общества решения о заключении таких сделок.  Информация о сделке, в результате которой приобретается либо отчуждается имущество на сумму десять и более процентов от размера активов общества, должна включать сведения о сторонах сделки, приобретенных или отчуждаемых активах, сроках и условиях сделки, характере и объеме долей участия вовлеченных лиц, а также при наличии иных сведений о сделке;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получение КМГ займа в размере, составляющем двадцать пять и более процентов от размера собственного капитала КМГ; </w:t>
      </w:r>
    </w:p>
    <w:p w:rsidR="00E65E3B" w:rsidRPr="00E944ED" w:rsidRDefault="00E65E3B" w:rsidP="00E65E3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>получение КМГ разрешений на осуществление каких-либо видов деятельности, приостановление или прекращение действия ранее полученных КМГ разрешений на осуществление каких-либо видов деятельности;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участие КМГ в учреждении юридического лица;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наступление обстоятельств, носящих чрезвычайный характер, в результате которых было уничтожено имущество КМГ, балансовая стоимость которого составляла десять и более процентов от общего размера активов КМГ;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привлечение КМГ и его должностных лиц к административной ответственности; возбуждение в суде дела по корпоративному спору; </w:t>
      </w:r>
    </w:p>
    <w:p w:rsidR="00E65E3B" w:rsidRPr="00E944ED" w:rsidRDefault="00E65E3B" w:rsidP="008147ED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 xml:space="preserve"> решения о принудительной реорганизации КМГ; </w:t>
      </w:r>
    </w:p>
    <w:p w:rsidR="00E65E3B" w:rsidRPr="00E944ED" w:rsidRDefault="009F0233" w:rsidP="005C16B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lastRenderedPageBreak/>
        <w:t>4</w:t>
      </w:r>
      <w:r w:rsidR="00E65E3B" w:rsidRPr="00E944ED">
        <w:rPr>
          <w:color w:val="000000"/>
          <w:sz w:val="28"/>
          <w:szCs w:val="28"/>
        </w:rPr>
        <w:t xml:space="preserve">) иная информация, отнесенная к инсайдерской информации КМГ, а также определяемая в качестве инсайдерской в соответствии с законодательством Республики Казахстан. </w:t>
      </w:r>
    </w:p>
    <w:p w:rsidR="00E65E3B" w:rsidRPr="00E944ED" w:rsidRDefault="00E65E3B" w:rsidP="00E65E3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944ED">
        <w:rPr>
          <w:color w:val="000000"/>
          <w:sz w:val="28"/>
          <w:szCs w:val="28"/>
        </w:rPr>
        <w:t>Информация является инсайдерской с момента ее возникновения и до момента ее раскрытия неограниченному кругу лиц в соответствии с законодательством Республики Казахстан и/или настоящими Правилами.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DV_M65"/>
      <w:bookmarkEnd w:id="1"/>
      <w:r w:rsidRPr="00E944ED">
        <w:rPr>
          <w:rFonts w:ascii="Times New Roman" w:eastAsia="Times New Roman" w:hAnsi="Times New Roman" w:cs="Times New Roman"/>
          <w:bCs/>
          <w:sz w:val="28"/>
          <w:szCs w:val="28"/>
        </w:rPr>
        <w:t>5.1.1. Следующая информация может являться Инсайдерской информацией: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" w:name="_DV_M66"/>
      <w:bookmarkEnd w:id="2"/>
      <w:r w:rsidRPr="00E944ED">
        <w:rPr>
          <w:rFonts w:ascii="Times New Roman" w:eastAsia="Times New Roman" w:hAnsi="Times New Roman" w:cs="Times New Roman"/>
          <w:bCs/>
          <w:sz w:val="28"/>
          <w:szCs w:val="28"/>
        </w:rPr>
        <w:t>1) информация по событиям и изменениям обстоятельств, которые могут оказать Значительный эффект на КМГ;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DV_M67"/>
      <w:bookmarkEnd w:id="3"/>
      <w:r w:rsidRPr="00E944ED">
        <w:rPr>
          <w:rFonts w:ascii="Times New Roman" w:eastAsia="Times New Roman" w:hAnsi="Times New Roman" w:cs="Times New Roman"/>
          <w:bCs/>
          <w:sz w:val="28"/>
          <w:szCs w:val="28"/>
        </w:rPr>
        <w:t xml:space="preserve">2) информация о ведении деятельности КМГ в прошлом или в текущий момент времени, включая любые периодические отчеты о результатах деятельности, равно как и информация об изменениях в ожиданиях КМГ в отношении будущего ведения деятельности, включая любые планы КМГ, которая может оказать Значительный эффект на КМГ. </w:t>
      </w:r>
      <w:r w:rsidRPr="00E94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 определению Значительного эффекта </w:t>
      </w:r>
      <w:r w:rsidRPr="00E944ED">
        <w:rPr>
          <w:rFonts w:ascii="Times New Roman" w:eastAsia="Times New Roman" w:hAnsi="Times New Roman" w:cs="Times New Roman"/>
          <w:bCs/>
          <w:sz w:val="28"/>
          <w:szCs w:val="28"/>
        </w:rPr>
        <w:t>изложено в форме</w:t>
      </w:r>
      <w:bookmarkStart w:id="4" w:name="_Hlk88494258"/>
      <w:r w:rsidRPr="00E944ED">
        <w:rPr>
          <w:rFonts w:ascii="Times New Roman" w:eastAsia="Times New Roman" w:hAnsi="Times New Roman" w:cs="Times New Roman"/>
          <w:bCs/>
          <w:sz w:val="28"/>
          <w:szCs w:val="28"/>
        </w:rPr>
        <w:t xml:space="preserve"> KMG-F-3933.2-47/KMG-PR-2150.3-47</w:t>
      </w:r>
      <w:bookmarkEnd w:id="4"/>
      <w:r w:rsidRPr="00E944ED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настоящим Правилам;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bookmarkStart w:id="5" w:name="_DV_M68"/>
      <w:bookmarkEnd w:id="5"/>
      <w:r w:rsidRPr="00E944ED">
        <w:rPr>
          <w:bCs/>
          <w:color w:val="auto"/>
          <w:sz w:val="28"/>
          <w:szCs w:val="28"/>
        </w:rPr>
        <w:t>3) информация о проектах и сделках (включая в отношении приобретения, обмена и отчуждения долей или прав на нефтегазовые активы, создания или прекращения совместных предприятий и консорциумов, финансирования и коммерческих условий по сделкам, касающимся нефтегазовых активов) и событиях, имеющих стратегический характер, на всех этапах от начала до завершения.</w:t>
      </w:r>
      <w:r w:rsidRPr="00E944ED">
        <w:rPr>
          <w:color w:val="auto"/>
          <w:spacing w:val="1"/>
        </w:rPr>
        <w:t xml:space="preserve"> </w:t>
      </w:r>
    </w:p>
    <w:p w:rsidR="00E65E3B" w:rsidRPr="00E944ED" w:rsidRDefault="00E65E3B" w:rsidP="00E65E3B">
      <w:pPr>
        <w:pStyle w:val="Default"/>
        <w:ind w:left="567" w:right="-1"/>
        <w:jc w:val="both"/>
        <w:rPr>
          <w:color w:val="auto"/>
          <w:sz w:val="20"/>
          <w:szCs w:val="28"/>
        </w:rPr>
      </w:pPr>
    </w:p>
    <w:p w:rsidR="00E65E3B" w:rsidRPr="00E944ED" w:rsidRDefault="00E65E3B" w:rsidP="00E65E3B">
      <w:pPr>
        <w:pStyle w:val="Default"/>
        <w:numPr>
          <w:ilvl w:val="1"/>
          <w:numId w:val="16"/>
        </w:numPr>
        <w:ind w:left="0" w:right="-1" w:firstLine="709"/>
        <w:jc w:val="both"/>
        <w:rPr>
          <w:b/>
          <w:bCs/>
          <w:color w:val="auto"/>
          <w:sz w:val="28"/>
          <w:szCs w:val="28"/>
        </w:rPr>
      </w:pPr>
      <w:r w:rsidRPr="00E944ED">
        <w:rPr>
          <w:b/>
          <w:bCs/>
          <w:color w:val="auto"/>
          <w:sz w:val="28"/>
          <w:szCs w:val="28"/>
        </w:rPr>
        <w:t xml:space="preserve">Определение инсайдеров. Порядок ведения и поддержания в актуальном состоянии списка инсайдеров 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bCs/>
          <w:color w:val="auto"/>
          <w:sz w:val="28"/>
          <w:szCs w:val="28"/>
        </w:rPr>
        <w:t xml:space="preserve">5.2.1. </w:t>
      </w:r>
      <w:r w:rsidRPr="00E944ED">
        <w:rPr>
          <w:color w:val="auto"/>
          <w:sz w:val="28"/>
          <w:szCs w:val="28"/>
        </w:rPr>
        <w:t>Инсайдерами признаются следующие лица:</w:t>
      </w:r>
    </w:p>
    <w:p w:rsidR="00E65E3B" w:rsidRPr="00E944ED" w:rsidRDefault="00E65E3B" w:rsidP="00E65E3B">
      <w:pPr>
        <w:pStyle w:val="Default"/>
        <w:numPr>
          <w:ilvl w:val="0"/>
          <w:numId w:val="21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ЛОУФ и работники, обладающие доступом к инсайдерской информации в силу своего служебного положения и должностных обязанностей;</w:t>
      </w:r>
    </w:p>
    <w:p w:rsidR="00E65E3B" w:rsidRPr="00E944ED" w:rsidRDefault="00E65E3B" w:rsidP="00E65E3B">
      <w:pPr>
        <w:pStyle w:val="Default"/>
        <w:numPr>
          <w:ilvl w:val="0"/>
          <w:numId w:val="21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лица, обладающие доступом к инсайдерской информации в силу владения, пользования и (или) распоряжения, прямо или косвенно, 10 (десятью) или более процентами голосующих акций КМГ, а также работники таких лиц;</w:t>
      </w:r>
    </w:p>
    <w:p w:rsidR="00E65E3B" w:rsidRPr="00E944ED" w:rsidRDefault="00E65E3B" w:rsidP="00E65E3B">
      <w:pPr>
        <w:pStyle w:val="Default"/>
        <w:numPr>
          <w:ilvl w:val="0"/>
          <w:numId w:val="21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аудиторская организация, оценщик, профессиональные участники рынка ценных бумаг и другие лица, оказывающие услуги КМГ в соответствии с заключенным договором (в том числе устным), условиями которого предусмотрено раскрытие инсайдерской информации;</w:t>
      </w:r>
    </w:p>
    <w:p w:rsidR="00E65E3B" w:rsidRPr="00E944ED" w:rsidRDefault="00E65E3B" w:rsidP="00E65E3B">
      <w:pPr>
        <w:pStyle w:val="Default"/>
        <w:numPr>
          <w:ilvl w:val="0"/>
          <w:numId w:val="21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организатор торгов, в список которого включены Ценные бумаги (производные финансовые инструменты), выпущенные (предоставленные) КМГ;</w:t>
      </w:r>
    </w:p>
    <w:p w:rsidR="00E65E3B" w:rsidRPr="00E944ED" w:rsidRDefault="00E65E3B" w:rsidP="00E65E3B">
      <w:pPr>
        <w:pStyle w:val="Default"/>
        <w:numPr>
          <w:ilvl w:val="0"/>
          <w:numId w:val="21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члены совета директоров фондовой биржи, листинговой комиссии фондовой биржи, в торговой системе которой заключаются сделки с Ценными бумагами КМГ и иными финансовыми инструментами;</w:t>
      </w:r>
    </w:p>
    <w:p w:rsidR="00E65E3B" w:rsidRPr="00E944ED" w:rsidRDefault="00E65E3B" w:rsidP="00E65E3B">
      <w:pPr>
        <w:pStyle w:val="Default"/>
        <w:numPr>
          <w:ilvl w:val="0"/>
          <w:numId w:val="21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lastRenderedPageBreak/>
        <w:t>работники уполномоченного органа, Национального Банка Республики Казахстан и его ведомств, государственные служащие, обладающие доступом к инсайдерской информации в силу предоставленных им функций и полномочий;</w:t>
      </w:r>
    </w:p>
    <w:p w:rsidR="00E65E3B" w:rsidRPr="00E944ED" w:rsidRDefault="00E65E3B" w:rsidP="00E65E3B">
      <w:pPr>
        <w:pStyle w:val="Default"/>
        <w:numPr>
          <w:ilvl w:val="0"/>
          <w:numId w:val="21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общественные объединения и профессиональные организации, членами которых являются КМГ и организации, указанные в подпунктах </w:t>
      </w:r>
      <w:r w:rsidRPr="00E944ED">
        <w:rPr>
          <w:sz w:val="28"/>
          <w:szCs w:val="28"/>
        </w:rPr>
        <w:t xml:space="preserve">2), 3) и 4) п. 5.2.1. Правил, </w:t>
      </w:r>
      <w:r w:rsidRPr="00E944ED">
        <w:rPr>
          <w:color w:val="auto"/>
          <w:sz w:val="28"/>
          <w:szCs w:val="28"/>
        </w:rPr>
        <w:t>обладающие доступом к инсайдерской информации в силу предоставленных им полномочий;</w:t>
      </w:r>
    </w:p>
    <w:p w:rsidR="00E65E3B" w:rsidRPr="00E944ED" w:rsidRDefault="00E65E3B" w:rsidP="00E65E3B">
      <w:pPr>
        <w:pStyle w:val="Default"/>
        <w:numPr>
          <w:ilvl w:val="0"/>
          <w:numId w:val="21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работники организаций, указанных в подпунктах </w:t>
      </w:r>
      <w:r w:rsidRPr="00E944ED">
        <w:rPr>
          <w:sz w:val="28"/>
          <w:szCs w:val="28"/>
        </w:rPr>
        <w:t>2), 3), 4) и 7) пункта 5.2.1. Правил</w:t>
      </w:r>
      <w:r w:rsidRPr="00E944ED">
        <w:rPr>
          <w:color w:val="auto"/>
          <w:sz w:val="28"/>
          <w:szCs w:val="28"/>
        </w:rPr>
        <w:t>, обладающие доступом к инсайдерской информации в силу своего служебного положения и трудовых обязанностей;</w:t>
      </w:r>
    </w:p>
    <w:p w:rsidR="00E65E3B" w:rsidRPr="00E944ED" w:rsidRDefault="00E65E3B" w:rsidP="00E65E3B">
      <w:pPr>
        <w:pStyle w:val="Default"/>
        <w:numPr>
          <w:ilvl w:val="0"/>
          <w:numId w:val="21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лица, получившие инсайдерскую информацию от лиц, указанных в подпунктах 1) – 8) п.5.2.1. Правил.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5.2.2. Информация по лицам, включаемым в список инсайдеров, предоставляется структурными подразделениями КМГ в Ответственное структурное подразделение в течение 3 (трех) рабочих дней с даты возникновения правоотношений с такими лицами.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5.2.3. При расторжении трудового договора с работником являющимся инсайдером и (или) утрате работником статуса инсайдера, структурные подразделения КМГ в течение 3 (трех) рабочих дней с даты расторжения трудового договора и (или) утрате работником статуса инсайдера предоставляют в Ответственное подразделение такую информацию. Основанием для исключения работника из списка инсайдеров является служебная записка от непосредственного руководителя работника об утрате работником статуса инсайдера.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5.2.4. В целях обеспечения контроля за распоряжением и использованием Инсайдерской информации </w:t>
      </w:r>
      <w:r w:rsidRPr="00E944ED">
        <w:rPr>
          <w:color w:val="auto"/>
          <w:sz w:val="28"/>
          <w:szCs w:val="28"/>
          <w:lang w:val="kk-KZ"/>
        </w:rPr>
        <w:t xml:space="preserve">Ответственное подразделение </w:t>
      </w:r>
      <w:r w:rsidRPr="00E944ED">
        <w:rPr>
          <w:color w:val="auto"/>
          <w:sz w:val="28"/>
          <w:szCs w:val="28"/>
        </w:rPr>
        <w:t xml:space="preserve">составляет и ведет Список инсайдеров, указанных в подпунктах 1) – 4) п.5.2.1. настоящих Правил, по форме </w:t>
      </w:r>
      <w:bookmarkStart w:id="6" w:name="_Hlk88494309"/>
      <w:r w:rsidRPr="00E944ED">
        <w:rPr>
          <w:bCs/>
          <w:color w:val="auto"/>
          <w:sz w:val="28"/>
          <w:szCs w:val="28"/>
        </w:rPr>
        <w:t>KMG-F-2154.3-47/KMG-PR-2150.3-47</w:t>
      </w:r>
      <w:bookmarkEnd w:id="6"/>
      <w:r w:rsidRPr="00E944ED">
        <w:rPr>
          <w:color w:val="auto"/>
          <w:sz w:val="28"/>
          <w:szCs w:val="28"/>
        </w:rPr>
        <w:t xml:space="preserve"> к Правилам. Список инсайдеров включает в себя два типа списков: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1) постоянный раздел Инсайдеров Списка инсайдеров должен включать всех ЛОУФ и Работников в соответствии с Правилами, консультантов или подрядчиков КМГ, которые в ходе обычного выполнения своих обязанностей имеют регулярный доступ к Инсайдерской информации.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2) раздел Списка инсайдеров, относящийся к конкретной сделке или конкретному событию – должен включать всех работников </w:t>
      </w:r>
      <w:r w:rsidRPr="00E944ED">
        <w:rPr>
          <w:bCs/>
          <w:color w:val="auto"/>
          <w:sz w:val="28"/>
          <w:szCs w:val="28"/>
        </w:rPr>
        <w:t>КМГ</w:t>
      </w:r>
      <w:r w:rsidRPr="00E944ED">
        <w:rPr>
          <w:color w:val="auto"/>
          <w:sz w:val="28"/>
          <w:szCs w:val="28"/>
        </w:rPr>
        <w:t>, консультантов или подрядчиков КМГ, которые по отношению к конкретному вопросу имеют специальный (нерегулярный) доступ к инсайдерской информации.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5.2.5. Список инсайдеров должен пересматриваться на ежегодной основе, и в любом случае, должен своевременно обновляться по мере необходимости в следующих случаях:</w:t>
      </w:r>
    </w:p>
    <w:p w:rsidR="00E65E3B" w:rsidRPr="00E944ED" w:rsidRDefault="00E65E3B" w:rsidP="00E65E3B">
      <w:pPr>
        <w:pStyle w:val="Default"/>
        <w:numPr>
          <w:ilvl w:val="0"/>
          <w:numId w:val="22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когда изменяется причина, по которой уже включенное в Список инсайдеров лицо, остается в Списке инсайдеров;</w:t>
      </w:r>
    </w:p>
    <w:p w:rsidR="00E65E3B" w:rsidRPr="00E944ED" w:rsidRDefault="00E65E3B" w:rsidP="00E65E3B">
      <w:pPr>
        <w:pStyle w:val="Default"/>
        <w:numPr>
          <w:ilvl w:val="0"/>
          <w:numId w:val="22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lastRenderedPageBreak/>
        <w:t>когда появляется новое лицо, имеющее доступ к инсайдерской информации и которое должно быть включено в Список инсайдеров;</w:t>
      </w:r>
    </w:p>
    <w:p w:rsidR="00E65E3B" w:rsidRPr="00E944ED" w:rsidRDefault="00E65E3B" w:rsidP="00E65E3B">
      <w:pPr>
        <w:pStyle w:val="Default"/>
        <w:numPr>
          <w:ilvl w:val="0"/>
          <w:numId w:val="22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когда лицо перестает иметь доступ к инсайдерской информации и может быть исключено из Списка инсайдеров.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5.2.6. </w:t>
      </w:r>
      <w:r w:rsidRPr="00E944ED">
        <w:rPr>
          <w:color w:val="auto"/>
          <w:sz w:val="28"/>
          <w:szCs w:val="28"/>
          <w:lang w:val="kk-KZ"/>
        </w:rPr>
        <w:t>Ответственное подразделение</w:t>
      </w:r>
      <w:r w:rsidRPr="00E944ED">
        <w:rPr>
          <w:color w:val="auto"/>
          <w:sz w:val="28"/>
          <w:szCs w:val="28"/>
        </w:rPr>
        <w:t xml:space="preserve"> должно хранить Список инсайдеров, по крайней мере, в течение 5 (пяти) лет с даты его составления или обновления.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5.2.7. ЛОУФ и Работники в соответствии с Правилами не вправе: </w:t>
      </w:r>
    </w:p>
    <w:p w:rsidR="00E65E3B" w:rsidRPr="00E944ED" w:rsidRDefault="00E65E3B" w:rsidP="00E65E3B">
      <w:pPr>
        <w:pStyle w:val="Default"/>
        <w:numPr>
          <w:ilvl w:val="0"/>
          <w:numId w:val="23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использовать инсайдерскую информацию при совершении сделок с Ценными бумагами КМГ (производными финансовыми инструментами); </w:t>
      </w:r>
    </w:p>
    <w:p w:rsidR="00E65E3B" w:rsidRPr="00E944ED" w:rsidRDefault="00E65E3B" w:rsidP="00E65E3B">
      <w:pPr>
        <w:pStyle w:val="Default"/>
        <w:numPr>
          <w:ilvl w:val="0"/>
          <w:numId w:val="23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передавать третьим лицам или делать доступной для третьих лиц Инсайдерскую информацию, за исключением случаев, предусмотренных законодательством Республики Казахстан; </w:t>
      </w:r>
    </w:p>
    <w:p w:rsidR="00E65E3B" w:rsidRPr="00E944ED" w:rsidRDefault="00E65E3B" w:rsidP="00E65E3B">
      <w:pPr>
        <w:pStyle w:val="Default"/>
        <w:numPr>
          <w:ilvl w:val="0"/>
          <w:numId w:val="23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предоставлять третьим лицам рекомендации или предложения о совершении сделок с Ценными бумагами КМГ, основанные на инсайдерской информации.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По требованию уполномоченного органа Ответственное структурное подразделение обеспечивает представление Списка инсайдеров в сроки, указанные в данном требовании.</w:t>
      </w:r>
    </w:p>
    <w:p w:rsidR="00E65E3B" w:rsidRPr="00E944ED" w:rsidRDefault="00E65E3B" w:rsidP="00E65E3B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60"/>
        </w:tabs>
        <w:ind w:right="-1" w:firstLine="709"/>
        <w:jc w:val="both"/>
        <w:rPr>
          <w:color w:val="auto"/>
          <w:sz w:val="20"/>
          <w:szCs w:val="28"/>
        </w:rPr>
      </w:pPr>
    </w:p>
    <w:p w:rsidR="00E65E3B" w:rsidRPr="00E944ED" w:rsidRDefault="00E65E3B" w:rsidP="00E65E3B">
      <w:pPr>
        <w:pStyle w:val="Default"/>
        <w:numPr>
          <w:ilvl w:val="1"/>
          <w:numId w:val="16"/>
        </w:numPr>
        <w:ind w:left="0" w:right="-1" w:firstLine="709"/>
        <w:jc w:val="both"/>
        <w:rPr>
          <w:b/>
          <w:bCs/>
          <w:color w:val="auto"/>
          <w:sz w:val="28"/>
          <w:szCs w:val="28"/>
        </w:rPr>
      </w:pPr>
      <w:r w:rsidRPr="00E944ED">
        <w:rPr>
          <w:b/>
          <w:bCs/>
          <w:color w:val="auto"/>
          <w:sz w:val="28"/>
          <w:szCs w:val="28"/>
        </w:rPr>
        <w:t>Порядок уведомления лиц о включении в список и исключении из списка инсайдеров</w:t>
      </w:r>
    </w:p>
    <w:p w:rsidR="00E65E3B" w:rsidRPr="00E944ED" w:rsidRDefault="00E65E3B" w:rsidP="00E65E3B">
      <w:pPr>
        <w:pStyle w:val="Default"/>
        <w:ind w:left="709" w:right="-1"/>
        <w:jc w:val="both"/>
        <w:rPr>
          <w:b/>
          <w:bCs/>
          <w:color w:val="auto"/>
          <w:sz w:val="20"/>
          <w:szCs w:val="28"/>
        </w:rPr>
      </w:pPr>
    </w:p>
    <w:p w:rsidR="00E65E3B" w:rsidRPr="00E944ED" w:rsidRDefault="00E65E3B" w:rsidP="00E65E3B">
      <w:pPr>
        <w:pStyle w:val="Default"/>
        <w:numPr>
          <w:ilvl w:val="2"/>
          <w:numId w:val="16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В целях недопущения возможности неправомерного использования инсайдерской информации инсайдерами, Ответственное структурное подразделение обеспечивает письменное уведомление соответствующих лиц по форме </w:t>
      </w:r>
      <w:r w:rsidRPr="00E944ED">
        <w:rPr>
          <w:bCs/>
          <w:color w:val="auto"/>
          <w:sz w:val="28"/>
          <w:szCs w:val="28"/>
        </w:rPr>
        <w:t>KMG-F-4633.1-47/KMG-PR-2150.3-47</w:t>
      </w:r>
      <w:r w:rsidRPr="00E944ED">
        <w:rPr>
          <w:color w:val="auto"/>
          <w:sz w:val="28"/>
          <w:szCs w:val="28"/>
        </w:rPr>
        <w:t xml:space="preserve"> к настоящим Правилам:</w:t>
      </w:r>
    </w:p>
    <w:p w:rsidR="00E65E3B" w:rsidRPr="00E944ED" w:rsidRDefault="00E65E3B" w:rsidP="00E65E3B">
      <w:pPr>
        <w:pStyle w:val="Default"/>
        <w:numPr>
          <w:ilvl w:val="0"/>
          <w:numId w:val="20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о включении в список инсайдеров, в том числе лиц, имеющих доступ к финансовой отчетности КМГ;</w:t>
      </w:r>
    </w:p>
    <w:p w:rsidR="00E65E3B" w:rsidRPr="00E944ED" w:rsidRDefault="00E65E3B" w:rsidP="00E65E3B">
      <w:pPr>
        <w:pStyle w:val="Default"/>
        <w:numPr>
          <w:ilvl w:val="0"/>
          <w:numId w:val="20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об ограничениях (для физических и юридических лиц);</w:t>
      </w:r>
    </w:p>
    <w:p w:rsidR="00E65E3B" w:rsidRPr="00E944ED" w:rsidRDefault="00E65E3B" w:rsidP="00E65E3B">
      <w:pPr>
        <w:pStyle w:val="Default"/>
        <w:numPr>
          <w:ilvl w:val="0"/>
          <w:numId w:val="20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об обязанностях (для юридических лиц), предусмотренных законодательством и Правилами;</w:t>
      </w:r>
    </w:p>
    <w:p w:rsidR="00E65E3B" w:rsidRPr="00E944ED" w:rsidRDefault="00E65E3B" w:rsidP="00E65E3B">
      <w:pPr>
        <w:pStyle w:val="Default"/>
        <w:numPr>
          <w:ilvl w:val="0"/>
          <w:numId w:val="20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об ответственности за незаконное использование инсайдерской информации;</w:t>
      </w:r>
    </w:p>
    <w:p w:rsidR="00E65E3B" w:rsidRPr="00E944ED" w:rsidRDefault="00E65E3B" w:rsidP="00E65E3B">
      <w:pPr>
        <w:pStyle w:val="Default"/>
        <w:numPr>
          <w:ilvl w:val="0"/>
          <w:numId w:val="20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о запрете совершения сделок с ценными бумагами КМГ в закрытый период.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5.3.2. </w:t>
      </w:r>
      <w:r w:rsidRPr="00E944ED">
        <w:rPr>
          <w:color w:val="auto"/>
          <w:sz w:val="28"/>
          <w:szCs w:val="28"/>
          <w:lang w:val="kk-KZ"/>
        </w:rPr>
        <w:t xml:space="preserve">Ответственное подразделение </w:t>
      </w:r>
      <w:r w:rsidRPr="00E944ED">
        <w:rPr>
          <w:color w:val="auto"/>
          <w:sz w:val="28"/>
          <w:szCs w:val="28"/>
        </w:rPr>
        <w:t xml:space="preserve">должно уведомить лиц, включенных в Список инсайдеров, о включении (исключении) их в Список инсайдеров, о требованиях законодательства и настоящих Правил путем направления уведомления таким Инсайдерам. 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5.3.3. Уведомления о включении лица в Список инсайдеров или исключения из него по формам</w:t>
      </w:r>
      <w:r w:rsidRPr="00E944ED">
        <w:rPr>
          <w:bCs/>
          <w:color w:val="auto"/>
          <w:sz w:val="28"/>
          <w:szCs w:val="28"/>
        </w:rPr>
        <w:t xml:space="preserve"> KMG-F-4633.1-47/KMG-PR-2150.3-47</w:t>
      </w:r>
      <w:r w:rsidRPr="00E944ED">
        <w:rPr>
          <w:color w:val="auto"/>
          <w:sz w:val="28"/>
          <w:szCs w:val="28"/>
        </w:rPr>
        <w:t xml:space="preserve"> или </w:t>
      </w:r>
      <w:r w:rsidRPr="00E944ED">
        <w:rPr>
          <w:bCs/>
          <w:color w:val="auto"/>
          <w:sz w:val="28"/>
          <w:szCs w:val="28"/>
        </w:rPr>
        <w:t>KMG-F-4634.1-47/KMG-PR-2150.3-47</w:t>
      </w:r>
      <w:r w:rsidRPr="00E944ED">
        <w:rPr>
          <w:color w:val="auto"/>
          <w:sz w:val="28"/>
          <w:szCs w:val="28"/>
        </w:rPr>
        <w:t xml:space="preserve"> соответственно направляются </w:t>
      </w:r>
      <w:r w:rsidRPr="00E944ED">
        <w:rPr>
          <w:color w:val="auto"/>
          <w:sz w:val="28"/>
          <w:szCs w:val="28"/>
          <w:lang w:val="kk-KZ"/>
        </w:rPr>
        <w:t xml:space="preserve">Ответственным </w:t>
      </w:r>
      <w:r w:rsidRPr="00E944ED">
        <w:rPr>
          <w:color w:val="auto"/>
          <w:sz w:val="28"/>
          <w:szCs w:val="28"/>
          <w:lang w:val="kk-KZ"/>
        </w:rPr>
        <w:lastRenderedPageBreak/>
        <w:t>подразделением</w:t>
      </w:r>
      <w:r w:rsidRPr="00E944ED">
        <w:rPr>
          <w:color w:val="auto"/>
          <w:sz w:val="28"/>
          <w:szCs w:val="28"/>
        </w:rPr>
        <w:t xml:space="preserve"> по электронной почте КМГ /или на бумажном носителе на личный электронный или почтовый адрес инсайдера в течение 5 (пяти) рабочих дней с даты возникновения основания для включения такого лица в Список инсайдеров или исключения его из Списка инсайдеров. 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5.3.4. Инсайдер в течение 2 (двух) рабочих дней с даты получения уведомления о включении в список инсайдеров (</w:t>
      </w:r>
      <w:r w:rsidRPr="00E944ED">
        <w:rPr>
          <w:bCs/>
          <w:color w:val="auto"/>
          <w:sz w:val="28"/>
          <w:szCs w:val="28"/>
        </w:rPr>
        <w:t>KMG-F-4633.1-47/KMG-PR-2150.3-47</w:t>
      </w:r>
      <w:r w:rsidRPr="00E944ED">
        <w:rPr>
          <w:color w:val="auto"/>
          <w:sz w:val="28"/>
          <w:szCs w:val="28"/>
        </w:rPr>
        <w:t>) заполняет его и передает оригинал уведомления на бумажном носителе в Ответственное подразделение.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5.3.5. В случае отсутствия у </w:t>
      </w:r>
      <w:r w:rsidRPr="00E944ED">
        <w:rPr>
          <w:color w:val="auto"/>
          <w:sz w:val="28"/>
          <w:szCs w:val="28"/>
          <w:lang w:val="kk-KZ"/>
        </w:rPr>
        <w:t>Ответственного подразделения</w:t>
      </w:r>
      <w:r w:rsidRPr="00E944ED">
        <w:rPr>
          <w:color w:val="auto"/>
          <w:sz w:val="28"/>
          <w:szCs w:val="28"/>
        </w:rPr>
        <w:t xml:space="preserve"> данных об электронном, почтовым адресах инсайдера, по причине непредоставления инсайдером сведений, то такие сведения по запросу Ответственного подразделения предоставляются Департаментом управления человеческими ресурсами.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E944ED">
        <w:rPr>
          <w:b/>
          <w:color w:val="auto"/>
          <w:sz w:val="28"/>
          <w:szCs w:val="28"/>
        </w:rPr>
        <w:t>5.4. Обязанности инсайдеров. Обеспечение конфиденциальности инсайдерской информации. Ограничения, установленные для инсайдеров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b/>
          <w:bCs/>
          <w:color w:val="auto"/>
          <w:sz w:val="20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5.4.1. Инсайдерская информация до момента ее раскрытия является конфиденциальной.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5.4.2. Должностные лица и работник</w:t>
      </w:r>
      <w:r w:rsidRPr="00E944ED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E944ED">
        <w:rPr>
          <w:rFonts w:ascii="Times New Roman" w:eastAsia="Times New Roman" w:hAnsi="Times New Roman" w:cs="Times New Roman"/>
          <w:sz w:val="28"/>
          <w:szCs w:val="28"/>
        </w:rPr>
        <w:t xml:space="preserve"> КМГ, имеющие доступ к инсайдерской информации, обязаны: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 xml:space="preserve">1) обеспечить принятие необходимых мер для ограничения доступа к инсайдерской информации со стороны иных работников КМГ, которым данная информация не требуется для выполнения своих служебных обязанностей, а также третьих лиц; 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 xml:space="preserve">2) при утрате статуса лица, имеющего право на доступ к инсайдерской информации, передать непосредственному руководителю все имеющиеся в его распоряжении носители информации, содержащие Инсайдерскую информацию на бумажном и электронном носителях, при этом организационная техника и прочее имущество КМГ передаются в установленном внутренними документами КМГ порядке. 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5.4.3. Работник</w:t>
      </w:r>
      <w:r w:rsidRPr="00E944ED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E944ED">
        <w:rPr>
          <w:rFonts w:ascii="Times New Roman" w:eastAsia="Times New Roman" w:hAnsi="Times New Roman" w:cs="Times New Roman"/>
          <w:sz w:val="28"/>
          <w:szCs w:val="28"/>
        </w:rPr>
        <w:t xml:space="preserve"> КМГ обязаны незамедлительно доводить до сведения своих непосредственных руководителей и </w:t>
      </w:r>
      <w:r w:rsidRPr="00E944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Ответственного подразделения </w:t>
      </w:r>
      <w:r w:rsidRPr="00E944ED">
        <w:rPr>
          <w:rFonts w:ascii="Times New Roman" w:eastAsia="Times New Roman" w:hAnsi="Times New Roman" w:cs="Times New Roman"/>
          <w:sz w:val="28"/>
          <w:szCs w:val="28"/>
        </w:rPr>
        <w:t>любые факты, которые им стали известны: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1) об инсайдерской информации КМГ, которая не подлежит раскрытию им</w:t>
      </w:r>
      <w:r w:rsidRPr="00E944ED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E944E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должностными обязанностями, но стала им известна от третьих лиц;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2) о наличии доступа к инсайдерской информации лиц, не имеющих на это право;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3) о неправомерном использовании инсайдерской информации КМГ, в том числе использовании инсайдерской информации КМГ в собственных интересах работников КМГ, инсайдеров КМГ, партнеров КМГ, а также в интересах родственников любых из вышеуказанных лиц.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5.4.4. При установлении угрозы или факта несанкционированного раскрытия инсайдерской информации либо утраты документов (носителей информации), содержащих инсайдерскую информацию, инсайдер – работник КМГ обязан незамедлительно поставить в известность своего непосредственного руководителя, который, в свою очередь, незамедлительно информирует об этом </w:t>
      </w:r>
      <w:r w:rsidRPr="00E944ED">
        <w:rPr>
          <w:rFonts w:ascii="Times New Roman" w:eastAsia="Times New Roman" w:hAnsi="Times New Roman" w:cs="Times New Roman"/>
          <w:sz w:val="28"/>
          <w:szCs w:val="28"/>
          <w:lang w:val="kk-KZ"/>
        </w:rPr>
        <w:t>Ответственное подразделение</w:t>
      </w:r>
      <w:r w:rsidRPr="00E944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 xml:space="preserve">5.4.5. Работники КМГ, имеющие доступ к инсайдерской информации, не должны вести обсуждения, касающиеся инсайдерской информации, в присутствии лиц, не обладающих доступом к инсайдерской информации. 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 xml:space="preserve">5.4.6. КМГ обеспечивает необходимые организационно-технические условия для соблюдения структурными подразделениями </w:t>
      </w:r>
      <w:bookmarkStart w:id="7" w:name="_Hlk84946227"/>
      <w:r w:rsidRPr="00E944ED">
        <w:rPr>
          <w:rFonts w:ascii="Times New Roman" w:eastAsia="Times New Roman" w:hAnsi="Times New Roman" w:cs="Times New Roman"/>
          <w:sz w:val="28"/>
          <w:szCs w:val="28"/>
        </w:rPr>
        <w:t>КМГ</w:t>
      </w:r>
      <w:bookmarkEnd w:id="7"/>
      <w:r w:rsidRPr="00E944E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режима конфиденциальности инсайдерской информации, в том числе: 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1) соответствующие требования в трудовых и гражданско-правовых договорах;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2) наличие информационно-технических систем и инструментов защиты конфиденциальности Инсайдерской информации, предохраняющие от потери информации и/или несанкционированного доступа к ней, в том числе по каналам связи;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3) другие уместные меры.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5.4.7. Структурные подразделения КМГ, использующие в своей деятельности инсайдерскую информацию, должны осуществлять хранение инсайдерской информации в условиях, обеспечивающих соответствующий режим конфиденциальности инсайдерской информации.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5.4.8. Лица, не имеющие права доступа к инсайдерской информации, но фактически получившие к ней доступ, обязаны: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1) прекратить ознакомление с ней;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2) принять исчерпывающие меры по сохранению конфиденциальности инсайдерской информации;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4ED">
        <w:rPr>
          <w:rFonts w:ascii="Times New Roman" w:eastAsia="Times New Roman" w:hAnsi="Times New Roman" w:cs="Times New Roman"/>
          <w:sz w:val="28"/>
          <w:szCs w:val="28"/>
        </w:rPr>
        <w:t>3) исключить возможность распространения или предоставления инсайдерской информации.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anc2900"/>
      <w:bookmarkEnd w:id="8"/>
      <w:r w:rsidRPr="00E944ED">
        <w:rPr>
          <w:rFonts w:ascii="Times New Roman" w:eastAsia="Times New Roman" w:hAnsi="Times New Roman" w:cs="Times New Roman"/>
          <w:sz w:val="28"/>
          <w:szCs w:val="28"/>
        </w:rPr>
        <w:t xml:space="preserve">5.4.9. Во взаимоотношениях с другими физическими и юридическими лицами КМГ осуществляет защиту конфиденциальной и инсайдерской информации в порядке, предусмотренном законодательством Республики Казахстан, настоящими Правилами и иными внутренними документами КМГ. </w:t>
      </w:r>
    </w:p>
    <w:p w:rsidR="00E65E3B" w:rsidRPr="00E944ED" w:rsidRDefault="00E65E3B" w:rsidP="00E65E3B">
      <w:pPr>
        <w:pStyle w:val="a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DV_M219"/>
      <w:bookmarkEnd w:id="9"/>
      <w:r w:rsidRPr="00E944ED">
        <w:rPr>
          <w:rFonts w:ascii="Times New Roman" w:eastAsia="Times New Roman" w:hAnsi="Times New Roman" w:cs="Times New Roman"/>
          <w:sz w:val="28"/>
          <w:szCs w:val="28"/>
        </w:rPr>
        <w:t xml:space="preserve">5.4.10. К конфиденциальной информации КМГ может быть предоставлен доступ третьим лицам на условиях конфиденциальности и/или составления соответствующего соглашения для целей обеспечения деятельности КМГ, а также соблюдения КМГ требований законодательства. </w:t>
      </w:r>
    </w:p>
    <w:p w:rsidR="00E65E3B" w:rsidRPr="00E944ED" w:rsidRDefault="00E65E3B" w:rsidP="00E65E3B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60"/>
        </w:tabs>
        <w:ind w:right="-1" w:firstLine="709"/>
        <w:jc w:val="both"/>
        <w:rPr>
          <w:b/>
          <w:bCs/>
          <w:color w:val="auto"/>
          <w:sz w:val="28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b/>
          <w:bCs/>
          <w:color w:val="auto"/>
          <w:sz w:val="28"/>
          <w:szCs w:val="28"/>
          <w:lang w:val="kk-KZ"/>
        </w:rPr>
      </w:pPr>
      <w:r w:rsidRPr="00E944ED">
        <w:rPr>
          <w:b/>
          <w:bCs/>
          <w:color w:val="auto"/>
          <w:sz w:val="28"/>
          <w:szCs w:val="28"/>
        </w:rPr>
        <w:t xml:space="preserve">5.5. Обязанности отдельных юридических лиц, являющихся инсайдерами 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b/>
          <w:bCs/>
          <w:color w:val="auto"/>
          <w:sz w:val="28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lastRenderedPageBreak/>
        <w:t>Юридические лица, указанные в подпунктах 2), 3), 4) и 7) пункта 5.2.1. Правил, обязаны:</w:t>
      </w:r>
    </w:p>
    <w:p w:rsidR="00E65E3B" w:rsidRPr="00E944ED" w:rsidRDefault="00E65E3B" w:rsidP="00E65E3B">
      <w:pPr>
        <w:ind w:firstLine="709"/>
        <w:jc w:val="both"/>
        <w:rPr>
          <w:sz w:val="28"/>
          <w:szCs w:val="28"/>
        </w:rPr>
      </w:pPr>
      <w:bookmarkStart w:id="10" w:name="SUB56010601"/>
      <w:bookmarkEnd w:id="10"/>
      <w:r w:rsidRPr="00E944ED">
        <w:rPr>
          <w:sz w:val="28"/>
          <w:szCs w:val="28"/>
        </w:rPr>
        <w:t>1) вести список своих работников, обладающих в силу своего служебного положения и трудовых обязанностей доступом к инсайдерской информации КМГ, инсайдерами в отношении которого признаны данные юридические лица;</w:t>
      </w:r>
    </w:p>
    <w:p w:rsidR="00E65E3B" w:rsidRPr="00E944ED" w:rsidRDefault="00E65E3B" w:rsidP="00E65E3B">
      <w:pPr>
        <w:ind w:firstLine="709"/>
        <w:jc w:val="both"/>
        <w:rPr>
          <w:sz w:val="28"/>
          <w:szCs w:val="28"/>
        </w:rPr>
      </w:pPr>
      <w:bookmarkStart w:id="11" w:name="SUB56010602"/>
      <w:bookmarkEnd w:id="11"/>
      <w:r w:rsidRPr="00E944ED">
        <w:rPr>
          <w:sz w:val="28"/>
          <w:szCs w:val="28"/>
        </w:rPr>
        <w:t>2) информировать своих работников о приобретении статуса инсайдера КМГ, о требованиях законодательства в части запрета на использование инсайдерской информации инсайдерами в отношении которых признаны данные юридические лица;</w:t>
      </w:r>
    </w:p>
    <w:p w:rsidR="00E65E3B" w:rsidRPr="00E944ED" w:rsidRDefault="00E65E3B" w:rsidP="00E65E3B">
      <w:pPr>
        <w:ind w:firstLine="709"/>
        <w:jc w:val="both"/>
        <w:rPr>
          <w:sz w:val="28"/>
          <w:szCs w:val="28"/>
        </w:rPr>
      </w:pPr>
      <w:bookmarkStart w:id="12" w:name="SUB56010603"/>
      <w:bookmarkEnd w:id="12"/>
      <w:r w:rsidRPr="00E944ED">
        <w:rPr>
          <w:sz w:val="28"/>
          <w:szCs w:val="28"/>
        </w:rPr>
        <w:t>3) информировать КМГ, инсайдерами в отношении которого признаны данные юридические лица, о своих работниках, обладающих в силу своего служебного положения и трудовых обязанностей доступом к инсайдерской информации эмитентов путем направления писем по электронной почте /или на бумажном носителе на почтовый адрес КМГ в течение 5 (пяти) рабочих дней с даты составления/актуализации списка инсайдеров.</w:t>
      </w:r>
    </w:p>
    <w:p w:rsidR="00E65E3B" w:rsidRPr="00E944ED" w:rsidRDefault="00E65E3B" w:rsidP="00E65E3B">
      <w:pPr>
        <w:ind w:firstLine="709"/>
        <w:jc w:val="both"/>
        <w:rPr>
          <w:sz w:val="28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E944ED">
        <w:rPr>
          <w:b/>
          <w:color w:val="auto"/>
          <w:sz w:val="28"/>
          <w:szCs w:val="28"/>
        </w:rPr>
        <w:t>5.6. Закрытый период. Порядок уведомления инсайдеров о дате начала и окончания периода запрета. Сделки с ценными бумагами КМГ в период запрета</w:t>
      </w:r>
    </w:p>
    <w:p w:rsidR="00E65E3B" w:rsidRPr="00E944ED" w:rsidRDefault="00E65E3B" w:rsidP="00E65E3B">
      <w:pPr>
        <w:pStyle w:val="Default"/>
        <w:tabs>
          <w:tab w:val="left" w:pos="0"/>
          <w:tab w:val="left" w:pos="142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</w:tabs>
        <w:ind w:right="-1" w:firstLine="709"/>
        <w:jc w:val="both"/>
        <w:rPr>
          <w:b/>
          <w:color w:val="auto"/>
          <w:sz w:val="28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5.6.1. В целях предотвращения манипулирования на рынке ценных бумаг, в том числе с использованием инсайдерской информации, КМГ устанавливается закрытый период.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Под закрытым периодом понимается:</w:t>
      </w:r>
    </w:p>
    <w:p w:rsidR="00E65E3B" w:rsidRPr="00E944ED" w:rsidRDefault="00E65E3B" w:rsidP="00E65E3B">
      <w:pPr>
        <w:pStyle w:val="Default"/>
        <w:numPr>
          <w:ilvl w:val="0"/>
          <w:numId w:val="24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период с конца соответствующего годового финансового периода до и включая время выпуска сообщения о годовых финансовых результатах КМГ или, в случаях отсутствия такого сообщения, до и включая время публикации ежегодного финансового отчета;</w:t>
      </w:r>
    </w:p>
    <w:p w:rsidR="00E65E3B" w:rsidRPr="00E944ED" w:rsidRDefault="00E65E3B" w:rsidP="00E65E3B">
      <w:pPr>
        <w:pStyle w:val="Default"/>
        <w:numPr>
          <w:ilvl w:val="0"/>
          <w:numId w:val="24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период с конца соответствующего финансового полугодия до и включая время выпуска КМГ сообщения о финансовых результатах КМГ или, в случаях отсутствия такого сообщения, до и включая время публикации полугодового финансового отчета;</w:t>
      </w:r>
    </w:p>
    <w:p w:rsidR="00E65E3B" w:rsidRPr="00E944ED" w:rsidRDefault="00E65E3B" w:rsidP="00E65E3B">
      <w:pPr>
        <w:pStyle w:val="Default"/>
        <w:numPr>
          <w:ilvl w:val="0"/>
          <w:numId w:val="24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период с конца соответствующего квартала до и включая время выпуска КМГ сообщения о квартальных финансовых результатах КМГ или, в случае отсутствия такого сообщения, до и включая время публикации квартального финансового отчета.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5.6.2. ЛОУФ и работникам КМГ, имеющим доступ к инсайдерской информации, запрещается в данный период совершать сделки с ценными бумагами КМГ, за исключением случаев, предусмотренных внутренними документами КМГ. 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5.6.</w:t>
      </w:r>
      <w:proofErr w:type="gramStart"/>
      <w:r w:rsidRPr="00E944ED">
        <w:rPr>
          <w:color w:val="auto"/>
          <w:sz w:val="28"/>
          <w:szCs w:val="28"/>
        </w:rPr>
        <w:t>3.Информация</w:t>
      </w:r>
      <w:proofErr w:type="gramEnd"/>
      <w:r w:rsidRPr="00E944ED">
        <w:rPr>
          <w:color w:val="auto"/>
          <w:sz w:val="28"/>
          <w:szCs w:val="28"/>
        </w:rPr>
        <w:t xml:space="preserve"> о начале и завершении закрытого периода размещается на корпоративном веб-сайте КМГ.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</w:rPr>
      </w:pPr>
      <w:r w:rsidRPr="00E944ED">
        <w:rPr>
          <w:color w:val="auto"/>
          <w:sz w:val="28"/>
          <w:szCs w:val="28"/>
        </w:rPr>
        <w:lastRenderedPageBreak/>
        <w:t>5.6.4.</w:t>
      </w:r>
      <w:r w:rsidRPr="00E944ED">
        <w:rPr>
          <w:color w:val="auto"/>
        </w:rPr>
        <w:t xml:space="preserve"> </w:t>
      </w:r>
      <w:r w:rsidRPr="00E944ED">
        <w:rPr>
          <w:color w:val="auto"/>
          <w:sz w:val="28"/>
          <w:szCs w:val="28"/>
        </w:rPr>
        <w:t xml:space="preserve">КМГ может установить специальный период запрета. Объявление даты начала и даты окончания специальных периодов запрета направляются </w:t>
      </w:r>
      <w:r w:rsidRPr="00E944ED">
        <w:rPr>
          <w:color w:val="auto"/>
          <w:sz w:val="28"/>
          <w:szCs w:val="28"/>
          <w:lang w:val="kk-KZ"/>
        </w:rPr>
        <w:t>Ответственным подразделением</w:t>
      </w:r>
      <w:r w:rsidRPr="00E944ED">
        <w:rPr>
          <w:color w:val="auto"/>
          <w:sz w:val="28"/>
          <w:szCs w:val="28"/>
        </w:rPr>
        <w:t xml:space="preserve"> на основе решений органа КМГ об отсрочке раскрытия инсайдерской информации и когда заявление об </w:t>
      </w:r>
      <w:proofErr w:type="gramStart"/>
      <w:r w:rsidRPr="00E944ED">
        <w:rPr>
          <w:color w:val="auto"/>
          <w:sz w:val="28"/>
          <w:szCs w:val="28"/>
        </w:rPr>
        <w:t>отсрочке  не</w:t>
      </w:r>
      <w:proofErr w:type="gramEnd"/>
      <w:r w:rsidRPr="00E944ED">
        <w:rPr>
          <w:color w:val="auto"/>
          <w:sz w:val="28"/>
          <w:szCs w:val="28"/>
        </w:rPr>
        <w:t xml:space="preserve"> было сделано.</w:t>
      </w:r>
    </w:p>
    <w:p w:rsidR="00E65E3B" w:rsidRPr="00E944ED" w:rsidRDefault="00E65E3B" w:rsidP="00E65E3B">
      <w:pPr>
        <w:pStyle w:val="Default"/>
        <w:tabs>
          <w:tab w:val="left" w:pos="567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</w:tabs>
        <w:ind w:right="-1" w:firstLine="709"/>
        <w:jc w:val="both"/>
        <w:rPr>
          <w:color w:val="auto"/>
          <w:sz w:val="28"/>
          <w:szCs w:val="28"/>
        </w:rPr>
      </w:pPr>
    </w:p>
    <w:p w:rsidR="00E65E3B" w:rsidRPr="00E944ED" w:rsidRDefault="00E65E3B" w:rsidP="00E65E3B">
      <w:pPr>
        <w:pStyle w:val="Default"/>
        <w:numPr>
          <w:ilvl w:val="1"/>
          <w:numId w:val="19"/>
        </w:numPr>
        <w:ind w:left="0" w:right="-1" w:firstLine="709"/>
        <w:jc w:val="both"/>
        <w:rPr>
          <w:b/>
          <w:bCs/>
          <w:color w:val="auto"/>
          <w:sz w:val="28"/>
          <w:szCs w:val="28"/>
        </w:rPr>
      </w:pPr>
      <w:r w:rsidRPr="00E944ED">
        <w:rPr>
          <w:b/>
          <w:bCs/>
          <w:color w:val="auto"/>
          <w:sz w:val="28"/>
          <w:szCs w:val="28"/>
        </w:rPr>
        <w:t>Порядок и сроки раскрытия инсайдерской информации</w:t>
      </w:r>
    </w:p>
    <w:p w:rsidR="00E65E3B" w:rsidRPr="00E944ED" w:rsidRDefault="00E65E3B" w:rsidP="00E65E3B">
      <w:pPr>
        <w:pStyle w:val="Default"/>
        <w:tabs>
          <w:tab w:val="left" w:pos="851"/>
          <w:tab w:val="left" w:pos="1134"/>
          <w:tab w:val="left" w:pos="1276"/>
          <w:tab w:val="left" w:pos="1418"/>
          <w:tab w:val="left" w:pos="1560"/>
        </w:tabs>
        <w:ind w:right="-1" w:firstLine="709"/>
        <w:jc w:val="both"/>
        <w:rPr>
          <w:b/>
          <w:bCs/>
          <w:color w:val="auto"/>
          <w:sz w:val="28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5.7.1. Раскрытие инсайдерской информации КМГ осуществляется в порядке, на условиях и в сроки, установленные законодательством Республики Казахстан, Уставом КМГ, </w:t>
      </w:r>
      <w:r w:rsidRPr="00E944ED">
        <w:rPr>
          <w:color w:val="auto"/>
          <w:sz w:val="28"/>
        </w:rPr>
        <w:t xml:space="preserve">Политикой раскрытия информации КМГ, настоящими </w:t>
      </w:r>
      <w:r w:rsidRPr="00E944ED">
        <w:rPr>
          <w:color w:val="auto"/>
          <w:sz w:val="28"/>
          <w:szCs w:val="28"/>
        </w:rPr>
        <w:t>Правилами и иными внутренними документами КМГ.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5.7.2. Инсайдерская информация может быть раскрыта следующими способами: 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bookmarkStart w:id="13" w:name="_DV_M187"/>
      <w:bookmarkEnd w:id="13"/>
      <w:r w:rsidRPr="00E944ED">
        <w:rPr>
          <w:color w:val="auto"/>
          <w:sz w:val="28"/>
          <w:szCs w:val="28"/>
        </w:rPr>
        <w:t xml:space="preserve">1) публикация в СМИ; 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bookmarkStart w:id="14" w:name="_DV_M188"/>
      <w:bookmarkEnd w:id="14"/>
      <w:r w:rsidRPr="00E944ED">
        <w:rPr>
          <w:color w:val="auto"/>
          <w:sz w:val="28"/>
          <w:szCs w:val="28"/>
        </w:rPr>
        <w:t xml:space="preserve">2) размещение на корпоративном веб-сайте </w:t>
      </w:r>
      <w:hyperlink r:id="rId8" w:history="1">
        <w:r w:rsidRPr="00E944ED">
          <w:rPr>
            <w:rStyle w:val="ad"/>
            <w:sz w:val="28"/>
            <w:szCs w:val="28"/>
          </w:rPr>
          <w:t>http://www.kmg.kz</w:t>
        </w:r>
      </w:hyperlink>
      <w:r w:rsidRPr="00E944ED">
        <w:rPr>
          <w:color w:val="auto"/>
          <w:sz w:val="28"/>
          <w:szCs w:val="28"/>
        </w:rPr>
        <w:t>;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3) размещение информации на интернет-ресурсе депозитария финансовой отчетности, а также посредством уполномоченных регуляторных служб и (или) органов фондовых бирж, на которых обращаются ценные бумаги КМГ;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bookmarkStart w:id="15" w:name="_DV_M189"/>
      <w:bookmarkEnd w:id="15"/>
      <w:r w:rsidRPr="00E944ED">
        <w:rPr>
          <w:color w:val="auto"/>
          <w:sz w:val="28"/>
          <w:szCs w:val="28"/>
        </w:rPr>
        <w:t xml:space="preserve">4) размещение в корпоративной газете КМГ </w:t>
      </w:r>
      <w:hyperlink r:id="rId9" w:history="1">
        <w:r w:rsidRPr="00E944ED">
          <w:rPr>
            <w:rStyle w:val="ad"/>
            <w:sz w:val="28"/>
            <w:szCs w:val="28"/>
          </w:rPr>
          <w:t>https://munailymeken.kz/</w:t>
        </w:r>
      </w:hyperlink>
      <w:r w:rsidRPr="00E944ED">
        <w:rPr>
          <w:color w:val="auto"/>
          <w:sz w:val="28"/>
          <w:szCs w:val="28"/>
        </w:rPr>
        <w:t>;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5) размещение на страницах официальных аккаунтов КМГ в социальных сетях;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bookmarkStart w:id="16" w:name="_DV_M190"/>
      <w:bookmarkEnd w:id="16"/>
      <w:r w:rsidRPr="00E944ED">
        <w:rPr>
          <w:color w:val="auto"/>
          <w:sz w:val="28"/>
          <w:szCs w:val="28"/>
        </w:rPr>
        <w:t>6) интервью, пресс-конференции и встречи уполномоченных лиц КМГ с заинтересованными лицами;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bookmarkStart w:id="17" w:name="_DV_M191"/>
      <w:bookmarkEnd w:id="17"/>
      <w:r w:rsidRPr="00E944ED">
        <w:rPr>
          <w:color w:val="auto"/>
          <w:sz w:val="28"/>
          <w:szCs w:val="28"/>
        </w:rPr>
        <w:t>7) организация посещений КМГ инвесторами, аналитиками и представителями СМИ.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bookmarkStart w:id="18" w:name="_DV_M192"/>
      <w:bookmarkStart w:id="19" w:name="_DV_M193"/>
      <w:bookmarkStart w:id="20" w:name="_DV_M194"/>
      <w:bookmarkStart w:id="21" w:name="_DV_M195"/>
      <w:bookmarkStart w:id="22" w:name="_DV_M196"/>
      <w:bookmarkStart w:id="23" w:name="_DV_M197"/>
      <w:bookmarkStart w:id="24" w:name="_DV_M198"/>
      <w:bookmarkStart w:id="25" w:name="_DV_M199"/>
      <w:bookmarkStart w:id="26" w:name="_DV_M20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E944ED">
        <w:rPr>
          <w:color w:val="auto"/>
          <w:sz w:val="28"/>
          <w:szCs w:val="28"/>
        </w:rPr>
        <w:t>5.7.3. КМГ доводит до сведения своих акционеров и инвесторов информацию о корпоративных событиях, в том числе о решениях, принятых советом директоров КМГ, и деятельности КМГ в порядке, сроки, объеме, по форме и способами, предусмотренными законодательством Республики Казахстан, применимыми листинговыми требованиями и Уставом КМГ, Политикой раскрытия информации КМГ, Политикой по сделкам с ценными бумагами КМГ, настоящими Правилами и другими внутренними документами КМГ.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Иная инсайдерская информация, сроки раскрытия которой не определены законодательством Республики Казахстан и (или) правилами организаторов торгов, подлежит раскрытию КМГ в кратчайшие сроки, если незаконное распространение или утечка такой информации повлияет на изменение стоимости Ценных бумаг (производных финансовых инструментов) КМГ или его деятельность.</w:t>
      </w:r>
    </w:p>
    <w:p w:rsidR="00E65E3B" w:rsidRPr="00E944ED" w:rsidRDefault="00E65E3B" w:rsidP="00E65E3B">
      <w:pPr>
        <w:pStyle w:val="Default"/>
        <w:tabs>
          <w:tab w:val="left" w:pos="284"/>
          <w:tab w:val="left" w:pos="426"/>
          <w:tab w:val="left" w:pos="851"/>
          <w:tab w:val="left" w:pos="1134"/>
          <w:tab w:val="left" w:pos="1276"/>
          <w:tab w:val="left" w:pos="1418"/>
          <w:tab w:val="left" w:pos="1560"/>
        </w:tabs>
        <w:ind w:right="-1" w:firstLine="709"/>
        <w:jc w:val="both"/>
        <w:rPr>
          <w:b/>
          <w:color w:val="auto"/>
          <w:sz w:val="20"/>
          <w:szCs w:val="28"/>
        </w:rPr>
      </w:pPr>
      <w:bookmarkStart w:id="27" w:name="_DV_M216"/>
      <w:bookmarkStart w:id="28" w:name="_DV_M83"/>
      <w:bookmarkStart w:id="29" w:name="_DV_M85"/>
      <w:bookmarkStart w:id="30" w:name="_DV_M86"/>
      <w:bookmarkStart w:id="31" w:name="_DV_M88"/>
      <w:bookmarkStart w:id="32" w:name="_DV_M90"/>
      <w:bookmarkStart w:id="33" w:name="_DV_M91"/>
      <w:bookmarkStart w:id="34" w:name="_DV_M93"/>
      <w:bookmarkStart w:id="35" w:name="_DV_M94"/>
      <w:bookmarkStart w:id="36" w:name="_DV_M96"/>
      <w:bookmarkStart w:id="37" w:name="_DV_M97"/>
      <w:bookmarkStart w:id="38" w:name="_DV_M98"/>
      <w:bookmarkStart w:id="39" w:name="_DV_M99"/>
      <w:bookmarkStart w:id="40" w:name="_DV_M100"/>
      <w:bookmarkStart w:id="41" w:name="_DV_M102"/>
      <w:bookmarkStart w:id="42" w:name="_DV_M103"/>
      <w:bookmarkStart w:id="43" w:name="_DV_M104"/>
      <w:bookmarkStart w:id="44" w:name="_DV_M106"/>
      <w:bookmarkStart w:id="45" w:name="_DV_M107"/>
      <w:bookmarkStart w:id="46" w:name="_DV_M108"/>
      <w:bookmarkStart w:id="47" w:name="_DV_M109"/>
      <w:bookmarkStart w:id="48" w:name="_DV_M110"/>
      <w:bookmarkStart w:id="49" w:name="_DV_M111"/>
      <w:bookmarkStart w:id="50" w:name="_DV_M112"/>
      <w:bookmarkStart w:id="51" w:name="_DV_M113"/>
      <w:bookmarkStart w:id="52" w:name="_DV_M114"/>
      <w:bookmarkStart w:id="53" w:name="_DV_M115"/>
      <w:bookmarkStart w:id="54" w:name="_DV_M116"/>
      <w:bookmarkStart w:id="55" w:name="_DV_M117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E65E3B" w:rsidRPr="00E944ED" w:rsidRDefault="00E65E3B" w:rsidP="00E65E3B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E944ED">
        <w:rPr>
          <w:b/>
          <w:color w:val="auto"/>
          <w:sz w:val="28"/>
          <w:szCs w:val="28"/>
        </w:rPr>
        <w:t xml:space="preserve">5.8. Меры реагирования при выявлении нарушений инсайдерами законодательства Республики Казахстан и Правил 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b/>
          <w:color w:val="auto"/>
          <w:sz w:val="20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lastRenderedPageBreak/>
        <w:t xml:space="preserve">При выявлении нарушений инсайдерами законодательства Республики Казахстан и Правил в КМГ могут быть предприняты следующие меры (включая, но не ограничиваясь): </w:t>
      </w:r>
    </w:p>
    <w:p w:rsidR="00E65E3B" w:rsidRPr="00E944ED" w:rsidRDefault="00E65E3B" w:rsidP="00E65E3B">
      <w:pPr>
        <w:pStyle w:val="Default"/>
        <w:numPr>
          <w:ilvl w:val="0"/>
          <w:numId w:val="17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проведение служебного расследования в целях выявления виновных лиц или источника утечки инсайдерской информации;</w:t>
      </w:r>
    </w:p>
    <w:p w:rsidR="00E65E3B" w:rsidRPr="00E944ED" w:rsidRDefault="00E65E3B" w:rsidP="00E65E3B">
      <w:pPr>
        <w:pStyle w:val="Default"/>
        <w:numPr>
          <w:ilvl w:val="0"/>
          <w:numId w:val="17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направление информации о сделке с ценными бумагами КМГ в уполномоченный орган с целью признания им сделки как заключенной с целью манипулирования на рынке ценных бумаг; </w:t>
      </w:r>
    </w:p>
    <w:p w:rsidR="00E65E3B" w:rsidRPr="00E944ED" w:rsidRDefault="00E65E3B" w:rsidP="00E65E3B">
      <w:pPr>
        <w:pStyle w:val="Default"/>
        <w:numPr>
          <w:ilvl w:val="0"/>
          <w:numId w:val="17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дисциплинарного взыскания в случаях, когда они могут быть применены в соответствии с внутренними документами КМГ и трудовым законодательством Республики Казахстан;</w:t>
      </w:r>
    </w:p>
    <w:p w:rsidR="00E65E3B" w:rsidRPr="00E944ED" w:rsidRDefault="00E65E3B" w:rsidP="00E65E3B">
      <w:pPr>
        <w:pStyle w:val="Default"/>
        <w:numPr>
          <w:ilvl w:val="0"/>
          <w:numId w:val="17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по возмещению материального ущерба и/или вреда деловой репутации, причиненного КМГ действиями инсайдера; </w:t>
      </w:r>
    </w:p>
    <w:p w:rsidR="00E65E3B" w:rsidRPr="00E944ED" w:rsidRDefault="00E65E3B" w:rsidP="00E65E3B">
      <w:pPr>
        <w:pStyle w:val="Default"/>
        <w:numPr>
          <w:ilvl w:val="0"/>
          <w:numId w:val="17"/>
        </w:numPr>
        <w:ind w:left="0" w:right="-1" w:firstLine="709"/>
        <w:jc w:val="both"/>
        <w:rPr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 xml:space="preserve">иные допустимые меры. </w:t>
      </w:r>
    </w:p>
    <w:p w:rsidR="00E65E3B" w:rsidRPr="00E944ED" w:rsidRDefault="00E65E3B" w:rsidP="00E65E3B">
      <w:pPr>
        <w:pStyle w:val="Default"/>
        <w:tabs>
          <w:tab w:val="left" w:pos="284"/>
          <w:tab w:val="left" w:pos="567"/>
          <w:tab w:val="left" w:pos="993"/>
        </w:tabs>
        <w:ind w:left="567" w:right="-1"/>
        <w:jc w:val="both"/>
        <w:rPr>
          <w:color w:val="auto"/>
          <w:sz w:val="20"/>
          <w:szCs w:val="28"/>
        </w:rPr>
      </w:pPr>
    </w:p>
    <w:p w:rsidR="00E65E3B" w:rsidRPr="00E944ED" w:rsidRDefault="00E65E3B" w:rsidP="00E65E3B">
      <w:pPr>
        <w:pStyle w:val="Default"/>
        <w:numPr>
          <w:ilvl w:val="0"/>
          <w:numId w:val="19"/>
        </w:numPr>
        <w:ind w:left="0" w:right="-1" w:firstLine="709"/>
        <w:jc w:val="both"/>
        <w:rPr>
          <w:b/>
          <w:bCs/>
          <w:color w:val="auto"/>
          <w:sz w:val="28"/>
          <w:szCs w:val="28"/>
        </w:rPr>
      </w:pPr>
      <w:r w:rsidRPr="00E944ED">
        <w:rPr>
          <w:b/>
          <w:bCs/>
          <w:color w:val="auto"/>
          <w:sz w:val="28"/>
          <w:szCs w:val="28"/>
        </w:rPr>
        <w:t>Критерий процесса</w:t>
      </w:r>
    </w:p>
    <w:p w:rsidR="00E65E3B" w:rsidRPr="00E944ED" w:rsidRDefault="00E65E3B" w:rsidP="00E65E3B">
      <w:pPr>
        <w:pStyle w:val="Default"/>
        <w:tabs>
          <w:tab w:val="left" w:pos="0"/>
          <w:tab w:val="left" w:pos="142"/>
          <w:tab w:val="left" w:pos="709"/>
          <w:tab w:val="left" w:pos="1134"/>
        </w:tabs>
        <w:ind w:left="567" w:right="-1"/>
        <w:jc w:val="both"/>
        <w:rPr>
          <w:b/>
          <w:bCs/>
          <w:color w:val="auto"/>
          <w:sz w:val="20"/>
          <w:szCs w:val="28"/>
        </w:rPr>
      </w:pPr>
    </w:p>
    <w:p w:rsidR="00E65E3B" w:rsidRPr="00E944ED" w:rsidRDefault="00E65E3B" w:rsidP="00E65E3B">
      <w:pPr>
        <w:pStyle w:val="Default"/>
        <w:ind w:right="-1" w:firstLine="709"/>
        <w:jc w:val="both"/>
        <w:rPr>
          <w:bCs/>
          <w:color w:val="auto"/>
          <w:sz w:val="28"/>
          <w:szCs w:val="28"/>
        </w:rPr>
      </w:pPr>
      <w:r w:rsidRPr="00E944ED">
        <w:rPr>
          <w:color w:val="auto"/>
          <w:sz w:val="28"/>
          <w:szCs w:val="28"/>
        </w:rPr>
        <w:t>Наличие</w:t>
      </w:r>
      <w:r w:rsidRPr="00E944ED">
        <w:rPr>
          <w:bCs/>
          <w:color w:val="auto"/>
          <w:sz w:val="28"/>
          <w:szCs w:val="28"/>
        </w:rPr>
        <w:t xml:space="preserve"> в КМГ актуального списка инсайдеров и своевременное представление сведений о них в уполномоченный орган </w:t>
      </w:r>
      <w:r w:rsidRPr="00E944ED">
        <w:rPr>
          <w:color w:val="auto"/>
          <w:sz w:val="28"/>
          <w:szCs w:val="28"/>
        </w:rPr>
        <w:t xml:space="preserve">и </w:t>
      </w:r>
      <w:r w:rsidRPr="00E944ED">
        <w:rPr>
          <w:color w:val="auto"/>
          <w:sz w:val="28"/>
          <w:szCs w:val="28"/>
          <w:lang w:val="kk-KZ"/>
        </w:rPr>
        <w:t>фондовые биржи (по их запросу)</w:t>
      </w:r>
      <w:r w:rsidRPr="00E944ED">
        <w:rPr>
          <w:bCs/>
          <w:color w:val="auto"/>
          <w:sz w:val="28"/>
          <w:szCs w:val="28"/>
        </w:rPr>
        <w:t>.</w:t>
      </w:r>
    </w:p>
    <w:p w:rsidR="00E65E3B" w:rsidRPr="00E944ED" w:rsidRDefault="00E65E3B" w:rsidP="00E65E3B">
      <w:pPr>
        <w:pStyle w:val="Default"/>
        <w:ind w:right="-1" w:firstLine="709"/>
        <w:jc w:val="both"/>
        <w:rPr>
          <w:bCs/>
          <w:color w:val="auto"/>
          <w:sz w:val="20"/>
          <w:szCs w:val="28"/>
        </w:rPr>
      </w:pPr>
    </w:p>
    <w:p w:rsidR="00E65E3B" w:rsidRPr="00E944ED" w:rsidRDefault="00E65E3B" w:rsidP="00E65E3B">
      <w:pPr>
        <w:pStyle w:val="Default"/>
        <w:numPr>
          <w:ilvl w:val="0"/>
          <w:numId w:val="19"/>
        </w:numPr>
        <w:ind w:left="0" w:right="-1" w:firstLine="709"/>
        <w:jc w:val="both"/>
        <w:rPr>
          <w:b/>
          <w:bCs/>
          <w:color w:val="auto"/>
          <w:sz w:val="28"/>
          <w:szCs w:val="28"/>
        </w:rPr>
      </w:pPr>
      <w:r w:rsidRPr="00E944ED">
        <w:rPr>
          <w:b/>
          <w:bCs/>
          <w:color w:val="auto"/>
          <w:sz w:val="28"/>
          <w:szCs w:val="28"/>
        </w:rPr>
        <w:t>Ссылки на документы</w:t>
      </w:r>
    </w:p>
    <w:p w:rsidR="00E65E3B" w:rsidRPr="00E944ED" w:rsidRDefault="00E65E3B" w:rsidP="00E65E3B">
      <w:pPr>
        <w:pStyle w:val="Default"/>
        <w:ind w:left="709" w:right="-1"/>
        <w:jc w:val="both"/>
        <w:rPr>
          <w:b/>
          <w:bCs/>
          <w:color w:val="auto"/>
          <w:sz w:val="20"/>
          <w:szCs w:val="28"/>
        </w:rPr>
      </w:pPr>
    </w:p>
    <w:tbl>
      <w:tblPr>
        <w:tblStyle w:val="ae"/>
        <w:tblW w:w="10066" w:type="dxa"/>
        <w:tblInd w:w="-34" w:type="dxa"/>
        <w:tblLook w:val="04A0" w:firstRow="1" w:lastRow="0" w:firstColumn="1" w:lastColumn="0" w:noHBand="0" w:noVBand="1"/>
      </w:tblPr>
      <w:tblGrid>
        <w:gridCol w:w="4346"/>
        <w:gridCol w:w="5720"/>
      </w:tblGrid>
      <w:tr w:rsidR="00E65E3B" w:rsidRPr="00E944ED" w:rsidTr="00EF66C7">
        <w:tc>
          <w:tcPr>
            <w:tcW w:w="4346" w:type="dxa"/>
          </w:tcPr>
          <w:p w:rsidR="00E65E3B" w:rsidRPr="00E944ED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bookmarkStart w:id="56" w:name="_Hlk88493733"/>
            <w:r w:rsidRPr="00E944ED">
              <w:rPr>
                <w:color w:val="auto"/>
                <w:sz w:val="28"/>
                <w:szCs w:val="28"/>
              </w:rPr>
              <w:t>от 13 мая 2003 г. № 415-II</w:t>
            </w:r>
          </w:p>
        </w:tc>
        <w:tc>
          <w:tcPr>
            <w:tcW w:w="5720" w:type="dxa"/>
          </w:tcPr>
          <w:p w:rsidR="00E65E3B" w:rsidRPr="00E944ED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E944ED">
              <w:rPr>
                <w:bCs/>
                <w:color w:val="auto"/>
                <w:sz w:val="28"/>
                <w:szCs w:val="28"/>
              </w:rPr>
              <w:t>Закон Республики Казахстан «Об акционерных обществах»;</w:t>
            </w:r>
          </w:p>
        </w:tc>
      </w:tr>
      <w:tr w:rsidR="00E65E3B" w:rsidRPr="00E944ED" w:rsidTr="00EF66C7">
        <w:tc>
          <w:tcPr>
            <w:tcW w:w="4346" w:type="dxa"/>
          </w:tcPr>
          <w:p w:rsidR="00E65E3B" w:rsidRPr="00E944ED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Cs/>
                <w:color w:val="auto"/>
                <w:sz w:val="28"/>
                <w:szCs w:val="28"/>
              </w:rPr>
            </w:pPr>
            <w:r w:rsidRPr="00E944ED">
              <w:rPr>
                <w:bCs/>
                <w:color w:val="auto"/>
                <w:sz w:val="28"/>
                <w:szCs w:val="28"/>
              </w:rPr>
              <w:t>от 2 июля 2003 года № 461-II</w:t>
            </w:r>
          </w:p>
        </w:tc>
        <w:tc>
          <w:tcPr>
            <w:tcW w:w="5720" w:type="dxa"/>
          </w:tcPr>
          <w:p w:rsidR="00E65E3B" w:rsidRPr="00E944ED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E944ED">
              <w:rPr>
                <w:bCs/>
                <w:color w:val="auto"/>
                <w:sz w:val="28"/>
                <w:szCs w:val="28"/>
              </w:rPr>
              <w:t>Закон Республики Казахстан «О рынке ценных бумаг»;</w:t>
            </w:r>
          </w:p>
        </w:tc>
      </w:tr>
      <w:tr w:rsidR="00E65E3B" w:rsidRPr="00E944ED" w:rsidTr="00EF66C7">
        <w:tc>
          <w:tcPr>
            <w:tcW w:w="4346" w:type="dxa"/>
          </w:tcPr>
          <w:p w:rsidR="00E65E3B" w:rsidRPr="00E944ED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Cs/>
                <w:color w:val="auto"/>
                <w:sz w:val="28"/>
                <w:szCs w:val="28"/>
              </w:rPr>
            </w:pPr>
            <w:r w:rsidRPr="00E944ED">
              <w:rPr>
                <w:bCs/>
                <w:color w:val="auto"/>
                <w:sz w:val="28"/>
                <w:szCs w:val="28"/>
              </w:rPr>
              <w:t>от 26 июля 2019 года №124</w:t>
            </w:r>
          </w:p>
        </w:tc>
        <w:tc>
          <w:tcPr>
            <w:tcW w:w="5720" w:type="dxa"/>
          </w:tcPr>
          <w:p w:rsidR="00E65E3B" w:rsidRPr="00E944ED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Cs/>
                <w:color w:val="auto"/>
                <w:sz w:val="28"/>
                <w:szCs w:val="28"/>
              </w:rPr>
            </w:pPr>
            <w:r w:rsidRPr="00E944ED">
              <w:rPr>
                <w:bCs/>
                <w:color w:val="auto"/>
                <w:sz w:val="28"/>
                <w:szCs w:val="28"/>
              </w:rPr>
              <w:t>Постановление Правления Национального Банка Республики Казахстан «Об утверждении Правил и условий раскрытия информации, касающейся деятельности эмитента и не являющейся общедоступной»</w:t>
            </w:r>
          </w:p>
        </w:tc>
      </w:tr>
      <w:tr w:rsidR="00E65E3B" w:rsidRPr="00E944ED" w:rsidTr="00EF66C7">
        <w:tc>
          <w:tcPr>
            <w:tcW w:w="4346" w:type="dxa"/>
          </w:tcPr>
          <w:p w:rsidR="00E65E3B" w:rsidRPr="00E944ED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Cs/>
                <w:color w:val="auto"/>
                <w:sz w:val="28"/>
                <w:szCs w:val="28"/>
              </w:rPr>
            </w:pPr>
            <w:r w:rsidRPr="00E944ED">
              <w:rPr>
                <w:bCs/>
                <w:color w:val="auto"/>
                <w:sz w:val="28"/>
                <w:szCs w:val="28"/>
              </w:rPr>
              <w:t>От 05 ноября 2012 года №1403</w:t>
            </w:r>
          </w:p>
        </w:tc>
        <w:tc>
          <w:tcPr>
            <w:tcW w:w="5720" w:type="dxa"/>
          </w:tcPr>
          <w:p w:rsidR="00E65E3B" w:rsidRPr="00E944ED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Cs/>
                <w:color w:val="auto"/>
                <w:sz w:val="28"/>
                <w:szCs w:val="28"/>
              </w:rPr>
            </w:pPr>
            <w:r w:rsidRPr="00E944ED">
              <w:rPr>
                <w:bCs/>
                <w:color w:val="auto"/>
                <w:sz w:val="28"/>
                <w:szCs w:val="28"/>
              </w:rPr>
              <w:t xml:space="preserve">Постановление Правительства Республики Казахстан «Об утверждении </w:t>
            </w:r>
            <w:r w:rsidRPr="00E944ED">
              <w:rPr>
                <w:color w:val="auto"/>
                <w:sz w:val="28"/>
                <w:szCs w:val="28"/>
                <w:lang w:eastAsia="ru-RU"/>
              </w:rPr>
              <w:t>Кодекса корпоративного управления АО «Фонд национального благосостояния «</w:t>
            </w:r>
            <w:proofErr w:type="spellStart"/>
            <w:r w:rsidRPr="00E944ED">
              <w:rPr>
                <w:color w:val="auto"/>
                <w:sz w:val="28"/>
                <w:szCs w:val="28"/>
                <w:lang w:eastAsia="ru-RU"/>
              </w:rPr>
              <w:t>Самрук-Қазына</w:t>
            </w:r>
            <w:proofErr w:type="spellEnd"/>
            <w:r w:rsidRPr="00E944ED">
              <w:rPr>
                <w:color w:val="auto"/>
                <w:sz w:val="28"/>
                <w:szCs w:val="28"/>
                <w:lang w:eastAsia="ru-RU"/>
              </w:rPr>
              <w:t>»</w:t>
            </w:r>
          </w:p>
        </w:tc>
      </w:tr>
      <w:tr w:rsidR="00E65E3B" w:rsidRPr="00E944ED" w:rsidTr="00EF66C7">
        <w:tc>
          <w:tcPr>
            <w:tcW w:w="4346" w:type="dxa"/>
          </w:tcPr>
          <w:p w:rsidR="00E65E3B" w:rsidRPr="002B1612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B1612">
              <w:rPr>
                <w:color w:val="auto"/>
                <w:sz w:val="28"/>
                <w:szCs w:val="28"/>
              </w:rPr>
              <w:t>Решение акционер</w:t>
            </w:r>
            <w:r w:rsidR="00FD77DE" w:rsidRPr="002B1612">
              <w:rPr>
                <w:color w:val="auto"/>
                <w:sz w:val="28"/>
                <w:szCs w:val="28"/>
              </w:rPr>
              <w:t>ов</w:t>
            </w:r>
            <w:r w:rsidRPr="002B1612">
              <w:rPr>
                <w:color w:val="auto"/>
                <w:sz w:val="28"/>
                <w:szCs w:val="28"/>
              </w:rPr>
              <w:t xml:space="preserve"> АО НК «</w:t>
            </w:r>
            <w:proofErr w:type="spellStart"/>
            <w:r w:rsidRPr="002B1612">
              <w:rPr>
                <w:color w:val="auto"/>
                <w:sz w:val="28"/>
                <w:szCs w:val="28"/>
              </w:rPr>
              <w:t>КазМунайГаз</w:t>
            </w:r>
            <w:proofErr w:type="spellEnd"/>
            <w:r w:rsidRPr="002B1612">
              <w:rPr>
                <w:color w:val="auto"/>
                <w:sz w:val="28"/>
                <w:szCs w:val="28"/>
              </w:rPr>
              <w:t xml:space="preserve">» от </w:t>
            </w:r>
            <w:r w:rsidR="00FD77DE" w:rsidRPr="002B1612">
              <w:rPr>
                <w:color w:val="auto"/>
                <w:sz w:val="28"/>
                <w:szCs w:val="28"/>
              </w:rPr>
              <w:t>30</w:t>
            </w:r>
            <w:r w:rsidRPr="002B1612">
              <w:rPr>
                <w:color w:val="auto"/>
                <w:sz w:val="28"/>
                <w:szCs w:val="28"/>
              </w:rPr>
              <w:t>.0</w:t>
            </w:r>
            <w:r w:rsidR="00FD77DE" w:rsidRPr="002B1612">
              <w:rPr>
                <w:color w:val="auto"/>
                <w:sz w:val="28"/>
                <w:szCs w:val="28"/>
              </w:rPr>
              <w:t>5</w:t>
            </w:r>
            <w:r w:rsidRPr="002B1612">
              <w:rPr>
                <w:color w:val="auto"/>
                <w:sz w:val="28"/>
                <w:szCs w:val="28"/>
              </w:rPr>
              <w:t>.20</w:t>
            </w:r>
            <w:r w:rsidR="00FD77DE" w:rsidRPr="002B1612">
              <w:rPr>
                <w:color w:val="auto"/>
                <w:sz w:val="28"/>
                <w:szCs w:val="28"/>
              </w:rPr>
              <w:t>23</w:t>
            </w:r>
            <w:r w:rsidRPr="002B1612">
              <w:rPr>
                <w:color w:val="auto"/>
                <w:sz w:val="28"/>
                <w:szCs w:val="28"/>
              </w:rPr>
              <w:t>г</w:t>
            </w:r>
            <w:r w:rsidRPr="002B1612">
              <w:rPr>
                <w:color w:val="auto"/>
                <w:sz w:val="28"/>
                <w:szCs w:val="28"/>
                <w:lang w:val="kk-KZ"/>
              </w:rPr>
              <w:t xml:space="preserve">. </w:t>
            </w:r>
            <w:r w:rsidRPr="002B1612">
              <w:rPr>
                <w:color w:val="auto"/>
                <w:sz w:val="28"/>
                <w:szCs w:val="28"/>
              </w:rPr>
              <w:t xml:space="preserve">(протокол № </w:t>
            </w:r>
            <w:r w:rsidR="00FD77DE" w:rsidRPr="002B1612">
              <w:rPr>
                <w:color w:val="auto"/>
                <w:sz w:val="28"/>
                <w:szCs w:val="28"/>
              </w:rPr>
              <w:t>2</w:t>
            </w:r>
            <w:r w:rsidRPr="002B1612">
              <w:rPr>
                <w:color w:val="auto"/>
                <w:sz w:val="28"/>
                <w:szCs w:val="28"/>
              </w:rPr>
              <w:t>/</w:t>
            </w:r>
            <w:r w:rsidR="00FD77DE" w:rsidRPr="002B1612">
              <w:rPr>
                <w:color w:val="auto"/>
                <w:sz w:val="28"/>
                <w:szCs w:val="28"/>
              </w:rPr>
              <w:t>2023</w:t>
            </w:r>
            <w:r w:rsidRPr="002B1612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5720" w:type="dxa"/>
          </w:tcPr>
          <w:p w:rsidR="00E65E3B" w:rsidRPr="002B1612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B1612">
              <w:rPr>
                <w:bCs/>
                <w:color w:val="auto"/>
                <w:sz w:val="28"/>
                <w:szCs w:val="28"/>
              </w:rPr>
              <w:t>Устав АО НК «</w:t>
            </w:r>
            <w:proofErr w:type="spellStart"/>
            <w:r w:rsidRPr="002B1612">
              <w:rPr>
                <w:bCs/>
                <w:color w:val="auto"/>
                <w:sz w:val="28"/>
                <w:szCs w:val="28"/>
              </w:rPr>
              <w:t>КазМунайГаз</w:t>
            </w:r>
            <w:proofErr w:type="spellEnd"/>
            <w:r w:rsidRPr="002B1612">
              <w:rPr>
                <w:bCs/>
                <w:color w:val="auto"/>
                <w:sz w:val="28"/>
                <w:szCs w:val="28"/>
              </w:rPr>
              <w:t>»;</w:t>
            </w:r>
          </w:p>
        </w:tc>
      </w:tr>
      <w:tr w:rsidR="00E65E3B" w:rsidRPr="00E944ED" w:rsidTr="00EF66C7">
        <w:tc>
          <w:tcPr>
            <w:tcW w:w="4346" w:type="dxa"/>
          </w:tcPr>
          <w:p w:rsidR="00E65E3B" w:rsidRPr="00E944ED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Cs/>
                <w:color w:val="auto"/>
                <w:sz w:val="28"/>
                <w:szCs w:val="28"/>
              </w:rPr>
            </w:pPr>
            <w:r w:rsidRPr="00E944ED">
              <w:rPr>
                <w:bCs/>
                <w:color w:val="auto"/>
                <w:sz w:val="28"/>
                <w:szCs w:val="28"/>
              </w:rPr>
              <w:t>Решение Совета директоров АО НК «</w:t>
            </w:r>
            <w:proofErr w:type="spellStart"/>
            <w:r w:rsidRPr="00E944ED">
              <w:rPr>
                <w:bCs/>
                <w:color w:val="auto"/>
                <w:sz w:val="28"/>
                <w:szCs w:val="28"/>
              </w:rPr>
              <w:t>КазМунайГаз</w:t>
            </w:r>
            <w:proofErr w:type="spellEnd"/>
            <w:r w:rsidRPr="00E944ED">
              <w:rPr>
                <w:bCs/>
                <w:color w:val="auto"/>
                <w:sz w:val="28"/>
                <w:szCs w:val="28"/>
              </w:rPr>
              <w:t>» от 11 ноября 2022 года протокол №19/2022</w:t>
            </w:r>
          </w:p>
        </w:tc>
        <w:tc>
          <w:tcPr>
            <w:tcW w:w="5720" w:type="dxa"/>
          </w:tcPr>
          <w:p w:rsidR="00E65E3B" w:rsidRPr="00E944ED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color w:val="auto"/>
                <w:sz w:val="28"/>
                <w:szCs w:val="28"/>
              </w:rPr>
            </w:pPr>
            <w:r w:rsidRPr="00E944ED">
              <w:rPr>
                <w:color w:val="auto"/>
                <w:sz w:val="28"/>
                <w:szCs w:val="28"/>
              </w:rPr>
              <w:t>Политика по сделкам с ценными бумагами АО НК «</w:t>
            </w:r>
            <w:proofErr w:type="spellStart"/>
            <w:r w:rsidRPr="00E944ED">
              <w:rPr>
                <w:color w:val="auto"/>
                <w:sz w:val="28"/>
                <w:szCs w:val="28"/>
              </w:rPr>
              <w:t>КазМунайГаз</w:t>
            </w:r>
            <w:proofErr w:type="spellEnd"/>
            <w:r w:rsidRPr="00E944ED">
              <w:rPr>
                <w:color w:val="auto"/>
                <w:sz w:val="28"/>
                <w:szCs w:val="28"/>
              </w:rPr>
              <w:t>»</w:t>
            </w:r>
          </w:p>
        </w:tc>
      </w:tr>
      <w:tr w:rsidR="00E65E3B" w:rsidRPr="00E944ED" w:rsidTr="00EF66C7">
        <w:tc>
          <w:tcPr>
            <w:tcW w:w="4346" w:type="dxa"/>
          </w:tcPr>
          <w:p w:rsidR="00E65E3B" w:rsidRPr="00E944ED" w:rsidRDefault="002B1612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bCs/>
                <w:color w:val="auto"/>
                <w:sz w:val="28"/>
                <w:szCs w:val="28"/>
              </w:rPr>
            </w:pPr>
            <w:r w:rsidRPr="00E944ED">
              <w:rPr>
                <w:bCs/>
                <w:color w:val="auto"/>
                <w:sz w:val="28"/>
                <w:szCs w:val="28"/>
              </w:rPr>
              <w:lastRenderedPageBreak/>
              <w:t>Решение Совета директоров АО НК «</w:t>
            </w:r>
            <w:proofErr w:type="spellStart"/>
            <w:r w:rsidRPr="00E944ED">
              <w:rPr>
                <w:bCs/>
                <w:color w:val="auto"/>
                <w:sz w:val="28"/>
                <w:szCs w:val="28"/>
              </w:rPr>
              <w:t>КазМунайГаз</w:t>
            </w:r>
            <w:proofErr w:type="spellEnd"/>
            <w:r w:rsidRPr="00E944ED">
              <w:rPr>
                <w:bCs/>
                <w:color w:val="auto"/>
                <w:sz w:val="28"/>
                <w:szCs w:val="28"/>
              </w:rPr>
              <w:t>» от 1</w:t>
            </w:r>
            <w:r>
              <w:rPr>
                <w:bCs/>
                <w:color w:val="auto"/>
                <w:sz w:val="28"/>
                <w:szCs w:val="28"/>
              </w:rPr>
              <w:t>0</w:t>
            </w:r>
            <w:r w:rsidRPr="00E944ED"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>марта</w:t>
            </w:r>
            <w:r w:rsidRPr="00E944ED">
              <w:rPr>
                <w:bCs/>
                <w:color w:val="auto"/>
                <w:sz w:val="28"/>
                <w:szCs w:val="28"/>
              </w:rPr>
              <w:t xml:space="preserve"> 202</w:t>
            </w:r>
            <w:r>
              <w:rPr>
                <w:bCs/>
                <w:color w:val="auto"/>
                <w:sz w:val="28"/>
                <w:szCs w:val="28"/>
              </w:rPr>
              <w:t>3</w:t>
            </w:r>
            <w:r w:rsidRPr="00E944ED">
              <w:rPr>
                <w:bCs/>
                <w:color w:val="auto"/>
                <w:sz w:val="28"/>
                <w:szCs w:val="28"/>
              </w:rPr>
              <w:t xml:space="preserve"> года протокол №1</w:t>
            </w:r>
            <w:r>
              <w:rPr>
                <w:bCs/>
                <w:color w:val="auto"/>
                <w:sz w:val="28"/>
                <w:szCs w:val="28"/>
              </w:rPr>
              <w:t>2</w:t>
            </w:r>
            <w:r w:rsidRPr="00E944ED">
              <w:rPr>
                <w:bCs/>
                <w:color w:val="auto"/>
                <w:sz w:val="28"/>
                <w:szCs w:val="28"/>
              </w:rPr>
              <w:t>/202</w:t>
            </w: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5720" w:type="dxa"/>
          </w:tcPr>
          <w:p w:rsidR="00E65E3B" w:rsidRPr="00E944ED" w:rsidRDefault="00E65E3B" w:rsidP="00EF66C7">
            <w:pPr>
              <w:pStyle w:val="Default"/>
              <w:tabs>
                <w:tab w:val="left" w:pos="0"/>
                <w:tab w:val="left" w:pos="142"/>
                <w:tab w:val="left" w:pos="709"/>
                <w:tab w:val="left" w:pos="1134"/>
              </w:tabs>
              <w:ind w:right="-1"/>
              <w:jc w:val="both"/>
              <w:rPr>
                <w:color w:val="auto"/>
                <w:sz w:val="28"/>
                <w:szCs w:val="28"/>
              </w:rPr>
            </w:pPr>
            <w:r w:rsidRPr="00E944ED">
              <w:rPr>
                <w:color w:val="auto"/>
                <w:sz w:val="28"/>
                <w:szCs w:val="28"/>
              </w:rPr>
              <w:t>Политика раскрытия информации АО НК «</w:t>
            </w:r>
            <w:proofErr w:type="spellStart"/>
            <w:r w:rsidRPr="00E944ED">
              <w:rPr>
                <w:color w:val="auto"/>
                <w:sz w:val="28"/>
                <w:szCs w:val="28"/>
              </w:rPr>
              <w:t>КазМунайГаз</w:t>
            </w:r>
            <w:proofErr w:type="spellEnd"/>
            <w:r w:rsidRPr="00E944ED">
              <w:rPr>
                <w:color w:val="auto"/>
                <w:sz w:val="28"/>
                <w:szCs w:val="28"/>
              </w:rPr>
              <w:t>»</w:t>
            </w:r>
          </w:p>
        </w:tc>
      </w:tr>
      <w:bookmarkEnd w:id="56"/>
    </w:tbl>
    <w:p w:rsidR="00E65E3B" w:rsidRPr="00E944ED" w:rsidRDefault="00E65E3B" w:rsidP="00E65E3B">
      <w:pPr>
        <w:pStyle w:val="Default"/>
        <w:ind w:left="709" w:right="-1"/>
        <w:jc w:val="both"/>
        <w:rPr>
          <w:b/>
          <w:bCs/>
          <w:color w:val="auto"/>
          <w:sz w:val="28"/>
          <w:szCs w:val="28"/>
        </w:rPr>
      </w:pPr>
    </w:p>
    <w:p w:rsidR="00E65E3B" w:rsidRPr="00E944ED" w:rsidRDefault="00E65E3B" w:rsidP="00E65E3B">
      <w:pPr>
        <w:pStyle w:val="Default"/>
        <w:numPr>
          <w:ilvl w:val="0"/>
          <w:numId w:val="19"/>
        </w:numPr>
        <w:ind w:left="0" w:right="-1" w:firstLine="709"/>
        <w:jc w:val="both"/>
        <w:rPr>
          <w:b/>
          <w:bCs/>
          <w:color w:val="auto"/>
          <w:sz w:val="28"/>
          <w:szCs w:val="28"/>
        </w:rPr>
      </w:pPr>
      <w:r w:rsidRPr="00E944ED">
        <w:rPr>
          <w:b/>
          <w:bCs/>
          <w:color w:val="auto"/>
          <w:sz w:val="28"/>
          <w:szCs w:val="28"/>
        </w:rPr>
        <w:t>Формы записей</w:t>
      </w:r>
    </w:p>
    <w:p w:rsidR="00E65E3B" w:rsidRPr="00E944ED" w:rsidRDefault="00E65E3B" w:rsidP="00E65E3B">
      <w:pPr>
        <w:pStyle w:val="Default"/>
        <w:ind w:left="709" w:right="-1"/>
        <w:jc w:val="both"/>
        <w:rPr>
          <w:b/>
          <w:bCs/>
          <w:color w:val="auto"/>
          <w:sz w:val="28"/>
          <w:szCs w:val="28"/>
        </w:rPr>
      </w:pPr>
    </w:p>
    <w:tbl>
      <w:tblPr>
        <w:tblStyle w:val="ae"/>
        <w:tblW w:w="10066" w:type="dxa"/>
        <w:tblInd w:w="-34" w:type="dxa"/>
        <w:tblLook w:val="04A0" w:firstRow="1" w:lastRow="0" w:firstColumn="1" w:lastColumn="0" w:noHBand="0" w:noVBand="1"/>
      </w:tblPr>
      <w:tblGrid>
        <w:gridCol w:w="4849"/>
        <w:gridCol w:w="5217"/>
      </w:tblGrid>
      <w:tr w:rsidR="00E65E3B" w:rsidRPr="00E944ED" w:rsidTr="00EF66C7">
        <w:trPr>
          <w:trHeight w:val="425"/>
        </w:trPr>
        <w:tc>
          <w:tcPr>
            <w:tcW w:w="4849" w:type="dxa"/>
          </w:tcPr>
          <w:p w:rsidR="00E65E3B" w:rsidRPr="00E944ED" w:rsidRDefault="00E65E3B" w:rsidP="00EF66C7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57" w:name="_Hlk88494078"/>
            <w:r w:rsidRPr="00E944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KMG-F-2154.3-47/KMG-PR-2150.3-47</w:t>
            </w:r>
          </w:p>
        </w:tc>
        <w:tc>
          <w:tcPr>
            <w:tcW w:w="5217" w:type="dxa"/>
          </w:tcPr>
          <w:p w:rsidR="00E65E3B" w:rsidRPr="00E944ED" w:rsidRDefault="00E65E3B" w:rsidP="00EF66C7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44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Список инсайдеров</w:t>
            </w:r>
          </w:p>
        </w:tc>
      </w:tr>
      <w:tr w:rsidR="00E65E3B" w:rsidRPr="00E944ED" w:rsidTr="00EF66C7">
        <w:tc>
          <w:tcPr>
            <w:tcW w:w="4849" w:type="dxa"/>
          </w:tcPr>
          <w:p w:rsidR="00E65E3B" w:rsidRPr="00E944ED" w:rsidRDefault="00E65E3B" w:rsidP="00EF66C7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44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KMG-F-3933.2-47/KMG-PR-2150.3-47</w:t>
            </w:r>
          </w:p>
        </w:tc>
        <w:tc>
          <w:tcPr>
            <w:tcW w:w="5217" w:type="dxa"/>
          </w:tcPr>
          <w:p w:rsidR="00E65E3B" w:rsidRPr="00E944ED" w:rsidRDefault="00E65E3B" w:rsidP="00EF66C7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44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Руководство по определению Значительного эффекта на цену Ценных бумаг КМГ</w:t>
            </w:r>
          </w:p>
        </w:tc>
      </w:tr>
      <w:tr w:rsidR="00E65E3B" w:rsidRPr="00E944ED" w:rsidTr="00EF66C7">
        <w:tc>
          <w:tcPr>
            <w:tcW w:w="4849" w:type="dxa"/>
          </w:tcPr>
          <w:p w:rsidR="00E65E3B" w:rsidRPr="00E944ED" w:rsidRDefault="00E65E3B" w:rsidP="00EF66C7">
            <w:pPr>
              <w:rPr>
                <w:bCs/>
                <w:sz w:val="28"/>
                <w:szCs w:val="28"/>
              </w:rPr>
            </w:pPr>
            <w:r w:rsidRPr="00E944ED">
              <w:rPr>
                <w:bCs/>
                <w:sz w:val="28"/>
                <w:szCs w:val="28"/>
              </w:rPr>
              <w:t>KMG-F-4633.1-47/KMG-PR-2150.3-47</w:t>
            </w:r>
          </w:p>
        </w:tc>
        <w:tc>
          <w:tcPr>
            <w:tcW w:w="5217" w:type="dxa"/>
          </w:tcPr>
          <w:p w:rsidR="00E65E3B" w:rsidRPr="00E944ED" w:rsidRDefault="00E65E3B" w:rsidP="00EF66C7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44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Уведомление физического лица о включении в список инсайдеров КМГ</w:t>
            </w:r>
          </w:p>
        </w:tc>
      </w:tr>
      <w:tr w:rsidR="00E65E3B" w:rsidRPr="00E944ED" w:rsidTr="00EF66C7">
        <w:trPr>
          <w:trHeight w:val="313"/>
        </w:trPr>
        <w:tc>
          <w:tcPr>
            <w:tcW w:w="4849" w:type="dxa"/>
          </w:tcPr>
          <w:p w:rsidR="00E65E3B" w:rsidRPr="00E944ED" w:rsidRDefault="00E65E3B" w:rsidP="00EF66C7">
            <w:pPr>
              <w:rPr>
                <w:bCs/>
                <w:sz w:val="28"/>
                <w:szCs w:val="28"/>
              </w:rPr>
            </w:pPr>
            <w:r w:rsidRPr="00E944ED">
              <w:rPr>
                <w:bCs/>
                <w:sz w:val="28"/>
                <w:szCs w:val="28"/>
              </w:rPr>
              <w:t>KMG-F-4634.1-47/KMG-PR-2150.3-47</w:t>
            </w:r>
          </w:p>
        </w:tc>
        <w:tc>
          <w:tcPr>
            <w:tcW w:w="5217" w:type="dxa"/>
          </w:tcPr>
          <w:p w:rsidR="00E65E3B" w:rsidRPr="00E944ED" w:rsidRDefault="00E65E3B" w:rsidP="00EF66C7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44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Уведомление физического лица об исключении из числа инсайдеров</w:t>
            </w:r>
          </w:p>
        </w:tc>
      </w:tr>
      <w:bookmarkEnd w:id="57"/>
    </w:tbl>
    <w:p w:rsidR="00E65E3B" w:rsidRPr="00E944ED" w:rsidRDefault="00E65E3B" w:rsidP="00E65E3B">
      <w:pPr>
        <w:pStyle w:val="Default"/>
        <w:ind w:left="709" w:right="-1"/>
        <w:jc w:val="both"/>
        <w:rPr>
          <w:b/>
          <w:bCs/>
          <w:color w:val="auto"/>
          <w:sz w:val="28"/>
          <w:szCs w:val="28"/>
        </w:rPr>
      </w:pPr>
    </w:p>
    <w:p w:rsidR="00E65E3B" w:rsidRPr="00E944ED" w:rsidRDefault="00E65E3B" w:rsidP="00E65E3B">
      <w:pPr>
        <w:pStyle w:val="Default"/>
        <w:numPr>
          <w:ilvl w:val="0"/>
          <w:numId w:val="19"/>
        </w:numPr>
        <w:ind w:left="0" w:right="-1" w:firstLine="709"/>
        <w:jc w:val="both"/>
        <w:rPr>
          <w:b/>
          <w:bCs/>
          <w:color w:val="auto"/>
          <w:sz w:val="28"/>
          <w:szCs w:val="28"/>
        </w:rPr>
      </w:pPr>
      <w:r w:rsidRPr="00E944ED">
        <w:rPr>
          <w:b/>
          <w:bCs/>
          <w:color w:val="auto"/>
          <w:sz w:val="28"/>
          <w:szCs w:val="28"/>
        </w:rPr>
        <w:t xml:space="preserve">Блок-схема </w:t>
      </w:r>
    </w:p>
    <w:p w:rsidR="00E65E3B" w:rsidRPr="00E944ED" w:rsidRDefault="00E65E3B" w:rsidP="00E65E3B">
      <w:pPr>
        <w:pStyle w:val="Default"/>
        <w:ind w:left="709" w:right="-1"/>
        <w:jc w:val="both"/>
        <w:rPr>
          <w:b/>
          <w:bCs/>
          <w:color w:val="auto"/>
          <w:sz w:val="28"/>
          <w:szCs w:val="28"/>
        </w:rPr>
      </w:pPr>
    </w:p>
    <w:tbl>
      <w:tblPr>
        <w:tblStyle w:val="ae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006"/>
        <w:gridCol w:w="2268"/>
        <w:gridCol w:w="2410"/>
      </w:tblGrid>
      <w:tr w:rsidR="00E65E3B" w:rsidRPr="00E944ED" w:rsidTr="00EF66C7">
        <w:trPr>
          <w:trHeight w:val="7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jc w:val="center"/>
              <w:rPr>
                <w:b/>
                <w:lang w:eastAsia="en-US"/>
              </w:rPr>
            </w:pPr>
            <w:r w:rsidRPr="00E944ED">
              <w:rPr>
                <w:b/>
              </w:rPr>
              <w:t>Вход в процесс: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szCs w:val="24"/>
              </w:rPr>
            </w:pPr>
            <w:r w:rsidRPr="00E944ED">
              <w:rPr>
                <w:b/>
                <w:sz w:val="24"/>
                <w:szCs w:val="24"/>
              </w:rPr>
              <w:t xml:space="preserve">Необходимость установления порядка в работе с инсайдерской информацией </w:t>
            </w:r>
            <w:r w:rsidRPr="00E944ED">
              <w:rPr>
                <w:b/>
                <w:bCs/>
                <w:sz w:val="24"/>
                <w:szCs w:val="24"/>
              </w:rPr>
              <w:t>КМГ</w:t>
            </w:r>
          </w:p>
        </w:tc>
      </w:tr>
      <w:tr w:rsidR="00E65E3B" w:rsidRPr="00E944ED" w:rsidTr="00EF66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jc w:val="center"/>
              <w:rPr>
                <w:b/>
                <w:lang w:eastAsia="en-US"/>
              </w:rPr>
            </w:pPr>
            <w:r w:rsidRPr="00E944ED">
              <w:rPr>
                <w:b/>
              </w:rPr>
              <w:t>Блок схема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jc w:val="center"/>
              <w:rPr>
                <w:b/>
                <w:lang w:eastAsia="en-US"/>
              </w:rPr>
            </w:pPr>
            <w:r w:rsidRPr="00E944ED">
              <w:rPr>
                <w:b/>
              </w:rPr>
              <w:t>Действие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jc w:val="center"/>
              <w:rPr>
                <w:b/>
                <w:lang w:eastAsia="en-US"/>
              </w:rPr>
            </w:pPr>
            <w:r w:rsidRPr="00E944ED">
              <w:rPr>
                <w:b/>
              </w:rPr>
              <w:t>Кто выполняет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jc w:val="center"/>
              <w:rPr>
                <w:b/>
                <w:lang w:eastAsia="en-US"/>
              </w:rPr>
            </w:pPr>
            <w:r w:rsidRPr="00E944ED">
              <w:rPr>
                <w:b/>
              </w:rPr>
              <w:t>Запись</w:t>
            </w:r>
          </w:p>
        </w:tc>
      </w:tr>
      <w:tr w:rsidR="00E65E3B" w:rsidRPr="00E944ED" w:rsidTr="00EF66C7">
        <w:trPr>
          <w:trHeight w:val="14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rPr>
                <w:lang w:eastAsia="en-US"/>
              </w:rPr>
            </w:pP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EA7BF" wp14:editId="3FF6067B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654768</wp:posOffset>
                      </wp:positionV>
                      <wp:extent cx="1" cy="365760"/>
                      <wp:effectExtent l="95250" t="0" r="95250" b="5334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" cy="3657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27D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52.85pt;margin-top:51.55pt;width:0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36A15" wp14:editId="6CE999D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185420</wp:posOffset>
                      </wp:positionV>
                      <wp:extent cx="749300" cy="421005"/>
                      <wp:effectExtent l="0" t="0" r="12700" b="1714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421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65E3B" w:rsidRDefault="00E65E3B" w:rsidP="00E65E3B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36A15" id="Прямоугольник 13" o:spid="_x0000_s1026" style="position:absolute;margin-left:22.8pt;margin-top:14.6pt;width:59pt;height:3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" fillcolor="white [3212]" strokecolor="black [3213]" strokeweight="1pt">
                      <v:textbox>
                        <w:txbxContent>
                          <w:p w:rsidR="00E65E3B" w:rsidRDefault="00E65E3B" w:rsidP="00E65E3B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BEE03C" wp14:editId="2DAD3AA2">
                      <wp:simplePos x="0" y="0"/>
                      <wp:positionH relativeFrom="column">
                        <wp:posOffset>519679</wp:posOffset>
                      </wp:positionH>
                      <wp:positionV relativeFrom="paragraph">
                        <wp:posOffset>280670</wp:posOffset>
                      </wp:positionV>
                      <wp:extent cx="238539" cy="262393"/>
                      <wp:effectExtent l="0" t="0" r="9525" b="4445"/>
                      <wp:wrapNone/>
                      <wp:docPr id="36" name="Пол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539" cy="2623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E3B" w:rsidRPr="006C7D6F" w:rsidRDefault="00E65E3B" w:rsidP="00E65E3B">
                                  <w:pPr>
                                    <w:rPr>
                                      <w:b/>
                                    </w:rPr>
                                  </w:pPr>
                                  <w:r w:rsidRPr="006C7D6F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BEE0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7" type="#_x0000_t202" style="position:absolute;margin-left:40.9pt;margin-top:22.1pt;width:18.8pt;height:2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" fillcolor="white [3201]" stroked="f" strokeweight=".5pt">
                      <v:textbox>
                        <w:txbxContent>
                          <w:p w:rsidR="00E65E3B" w:rsidRPr="006C7D6F" w:rsidRDefault="00E65E3B" w:rsidP="00E65E3B">
                            <w:pPr>
                              <w:rPr>
                                <w:b/>
                              </w:rPr>
                            </w:pPr>
                            <w:r w:rsidRPr="006C7D6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r w:rsidRPr="00E944ED">
              <w:t>Предоставление информации об инсайдерах в Ответственное структурное подразделение КМГ (</w:t>
            </w:r>
            <w:proofErr w:type="spellStart"/>
            <w:r w:rsidRPr="00E944ED">
              <w:t>пп</w:t>
            </w:r>
            <w:proofErr w:type="spellEnd"/>
            <w:r w:rsidRPr="00E944ED">
              <w:t xml:space="preserve">. 5.2.4.)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jc w:val="both"/>
              <w:rPr>
                <w:lang w:eastAsia="en-US"/>
              </w:rPr>
            </w:pPr>
            <w:r w:rsidRPr="00E944ED">
              <w:t xml:space="preserve">Структурные подразделения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rPr>
                <w:lang w:eastAsia="en-US"/>
              </w:rPr>
            </w:pPr>
            <w:r w:rsidRPr="00E944ED">
              <w:t>Служебная записка в СЭД</w:t>
            </w:r>
          </w:p>
        </w:tc>
      </w:tr>
      <w:tr w:rsidR="00E65E3B" w:rsidRPr="00E944ED" w:rsidTr="00EF66C7">
        <w:trPr>
          <w:trHeight w:val="10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AF34B6" wp14:editId="01861E7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128905</wp:posOffset>
                      </wp:positionV>
                      <wp:extent cx="738505" cy="421005"/>
                      <wp:effectExtent l="0" t="0" r="23495" b="1714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8505" cy="421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75F4" id="Прямоугольник 16" o:spid="_x0000_s1026" style="position:absolute;margin-left:23.45pt;margin-top:10.15pt;width:58.1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" fillcolor="white [3212]" strokecolor="black [3213]" strokeweight="1pt"/>
                  </w:pict>
                </mc:Fallback>
              </mc:AlternateContent>
            </w:r>
          </w:p>
          <w:p w:rsidR="00E65E3B" w:rsidRPr="00E944ED" w:rsidRDefault="00E65E3B" w:rsidP="00EF66C7">
            <w:pPr>
              <w:rPr>
                <w:lang w:eastAsia="en-US"/>
              </w:rPr>
            </w:pP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4C31E6" wp14:editId="3322F689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2540</wp:posOffset>
                      </wp:positionV>
                      <wp:extent cx="238125" cy="262255"/>
                      <wp:effectExtent l="0" t="0" r="9525" b="4445"/>
                      <wp:wrapNone/>
                      <wp:docPr id="56" name="Поле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E3B" w:rsidRPr="006C7D6F" w:rsidRDefault="00E65E3B" w:rsidP="00E65E3B">
                                  <w:pPr>
                                    <w:rPr>
                                      <w:b/>
                                    </w:rPr>
                                  </w:pPr>
                                  <w:r w:rsidRPr="006C7D6F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C31E6" id="Поле 56" o:spid="_x0000_s1028" type="#_x0000_t202" style="position:absolute;margin-left:44.3pt;margin-top:.2pt;width:18.75pt;height:2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" fillcolor="white [3201]" stroked="f" strokeweight=".5pt">
                      <v:textbox>
                        <w:txbxContent>
                          <w:p w:rsidR="00E65E3B" w:rsidRPr="006C7D6F" w:rsidRDefault="00E65E3B" w:rsidP="00E65E3B">
                            <w:pPr>
                              <w:rPr>
                                <w:b/>
                              </w:rPr>
                            </w:pPr>
                            <w:r w:rsidRPr="006C7D6F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58AAAA" wp14:editId="6798297D">
                      <wp:simplePos x="0" y="0"/>
                      <wp:positionH relativeFrom="column">
                        <wp:posOffset>671847</wp:posOffset>
                      </wp:positionH>
                      <wp:positionV relativeFrom="paragraph">
                        <wp:posOffset>374719</wp:posOffset>
                      </wp:positionV>
                      <wp:extent cx="0" cy="255664"/>
                      <wp:effectExtent l="95250" t="0" r="76200" b="4953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6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000EA" id="Прямая со стрелкой 21" o:spid="_x0000_s1026" type="#_x0000_t32" style="position:absolute;margin-left:52.9pt;margin-top:29.5pt;width:0;height:20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rPr>
                <w:lang w:eastAsia="en-US"/>
              </w:rPr>
            </w:pPr>
            <w:r w:rsidRPr="00E944ED">
              <w:t>Составление списка инсайдеров и его актуализация (</w:t>
            </w:r>
            <w:proofErr w:type="spellStart"/>
            <w:r w:rsidRPr="00E944ED">
              <w:t>пп</w:t>
            </w:r>
            <w:proofErr w:type="spellEnd"/>
            <w:r w:rsidRPr="00E944ED">
              <w:t>. 5.2.4.)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jc w:val="both"/>
              <w:rPr>
                <w:lang w:eastAsia="en-US"/>
              </w:rPr>
            </w:pPr>
            <w:r w:rsidRPr="00E944ED">
              <w:t xml:space="preserve">Ответственное структурное подразделение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>KMG-F-2154.3-47/ PR-2150.3-47</w:t>
            </w:r>
          </w:p>
        </w:tc>
      </w:tr>
      <w:tr w:rsidR="00E65E3B" w:rsidRPr="00E944ED" w:rsidTr="00EF66C7">
        <w:trPr>
          <w:trHeight w:val="12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7C8DF4" wp14:editId="6C5EB8E8">
                      <wp:simplePos x="0" y="0"/>
                      <wp:positionH relativeFrom="column">
                        <wp:posOffset>671664</wp:posOffset>
                      </wp:positionH>
                      <wp:positionV relativeFrom="paragraph">
                        <wp:posOffset>597038</wp:posOffset>
                      </wp:positionV>
                      <wp:extent cx="0" cy="434865"/>
                      <wp:effectExtent l="95250" t="0" r="57150" b="6096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486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B9E5C" id="Прямая со стрелкой 22" o:spid="_x0000_s1026" type="#_x0000_t32" style="position:absolute;margin-left:52.9pt;margin-top:47pt;width:0;height:3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E8925F" wp14:editId="5D44042D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175895</wp:posOffset>
                      </wp:positionV>
                      <wp:extent cx="749300" cy="421005"/>
                      <wp:effectExtent l="0" t="0" r="12700" b="1714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421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2610" id="Прямоугольник 34" o:spid="_x0000_s1026" style="position:absolute;margin-left:22.8pt;margin-top:13.85pt;width:59pt;height:33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" fillcolor="white [3212]" strokecolor="black [3213]" strokeweight="1pt"/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611EFF" wp14:editId="49EEDEA6">
                      <wp:simplePos x="0" y="0"/>
                      <wp:positionH relativeFrom="column">
                        <wp:posOffset>563217</wp:posOffset>
                      </wp:positionH>
                      <wp:positionV relativeFrom="paragraph">
                        <wp:posOffset>241300</wp:posOffset>
                      </wp:positionV>
                      <wp:extent cx="238125" cy="262255"/>
                      <wp:effectExtent l="0" t="0" r="9525" b="4445"/>
                      <wp:wrapNone/>
                      <wp:docPr id="57" name="Пол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E3B" w:rsidRPr="006C7D6F" w:rsidRDefault="00E65E3B" w:rsidP="00E65E3B">
                                  <w:pPr>
                                    <w:rPr>
                                      <w:b/>
                                    </w:rPr>
                                  </w:pPr>
                                  <w:r w:rsidRPr="006C7D6F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11EFF" id="Поле 57" o:spid="_x0000_s1029" type="#_x0000_t202" style="position:absolute;margin-left:44.35pt;margin-top:19pt;width:18.75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" fillcolor="white [3201]" stroked="f" strokeweight=".5pt">
                      <v:textbox>
                        <w:txbxContent>
                          <w:p w:rsidR="00E65E3B" w:rsidRPr="006C7D6F" w:rsidRDefault="00E65E3B" w:rsidP="00E65E3B">
                            <w:pPr>
                              <w:rPr>
                                <w:b/>
                              </w:rPr>
                            </w:pPr>
                            <w:r w:rsidRPr="006C7D6F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>Предоставление информации об инсайдерах в уполномоченный орган и фондовые биржи (</w:t>
            </w:r>
            <w:proofErr w:type="spellStart"/>
            <w:r w:rsidRPr="00E944ED">
              <w:t>пп</w:t>
            </w:r>
            <w:proofErr w:type="spellEnd"/>
            <w:r w:rsidRPr="00E944ED">
              <w:t>. 5.2.4.)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pPr>
              <w:rPr>
                <w:lang w:eastAsia="en-US"/>
              </w:rPr>
            </w:pPr>
            <w:r w:rsidRPr="00E944ED">
              <w:t xml:space="preserve">Ответственное структурное подразделение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>KMG-F-2154.3-47/ PR-2150.3-47</w:t>
            </w:r>
          </w:p>
        </w:tc>
      </w:tr>
      <w:tr w:rsidR="00E65E3B" w:rsidRPr="00E944ED" w:rsidTr="00EF66C7">
        <w:trPr>
          <w:trHeight w:val="11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pPr>
              <w:rPr>
                <w:lang w:val="en-US"/>
              </w:rPr>
            </w:pP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E0611E" wp14:editId="19FA9B6F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230505</wp:posOffset>
                      </wp:positionV>
                      <wp:extent cx="749300" cy="421005"/>
                      <wp:effectExtent l="0" t="0" r="12700" b="1714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421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1FD98" id="Прямоугольник 35" o:spid="_x0000_s1026" style="position:absolute;margin-left:23.45pt;margin-top:18.15pt;width:59pt;height:33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" fillcolor="white [3212]" strokecolor="black [3213]" strokeweight="1pt"/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29BB94" wp14:editId="620DF6D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273050</wp:posOffset>
                      </wp:positionV>
                      <wp:extent cx="238125" cy="262255"/>
                      <wp:effectExtent l="0" t="0" r="9525" b="4445"/>
                      <wp:wrapNone/>
                      <wp:docPr id="58" name="Поле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E3B" w:rsidRPr="006C7D6F" w:rsidRDefault="00E65E3B" w:rsidP="00E65E3B">
                                  <w:pPr>
                                    <w:rPr>
                                      <w:b/>
                                    </w:rPr>
                                  </w:pPr>
                                  <w:r w:rsidRPr="006C7D6F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9BB94" id="Поле 58" o:spid="_x0000_s1030" type="#_x0000_t202" style="position:absolute;margin-left:44.4pt;margin-top:21.5pt;width:18.75pt;height:2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" fillcolor="white [3201]" stroked="f" strokeweight=".5pt">
                      <v:textbox>
                        <w:txbxContent>
                          <w:p w:rsidR="00E65E3B" w:rsidRPr="006C7D6F" w:rsidRDefault="00E65E3B" w:rsidP="00E65E3B">
                            <w:pPr>
                              <w:rPr>
                                <w:b/>
                              </w:rPr>
                            </w:pPr>
                            <w:r w:rsidRPr="006C7D6F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>Уведомление лиц о включении в список инсайдеров, в т.ч. лиц, имеющих доступ к финансовой отчетности КМГ (п. 5.3.)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 xml:space="preserve">Ответственное структурное подразделение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>KMG-F-4633.1-47/ PR-2150.3-47</w:t>
            </w:r>
          </w:p>
        </w:tc>
      </w:tr>
      <w:tr w:rsidR="00E65E3B" w:rsidRPr="00E944ED" w:rsidTr="00EF66C7">
        <w:trPr>
          <w:trHeight w:val="11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pPr>
              <w:rPr>
                <w:b/>
                <w:sz w:val="28"/>
                <w:szCs w:val="28"/>
                <w:lang w:val="en-US"/>
              </w:rPr>
            </w:pP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C30998" wp14:editId="7153D93E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569595</wp:posOffset>
                      </wp:positionV>
                      <wp:extent cx="7620" cy="436880"/>
                      <wp:effectExtent l="76200" t="0" r="68580" b="5842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43688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6EADC" id="Прямая со стрелкой 31" o:spid="_x0000_s1026" type="#_x0000_t32" style="position:absolute;margin-left:52.9pt;margin-top:44.85pt;width:.6pt;height:3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C2153D" wp14:editId="08B5866D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213360</wp:posOffset>
                      </wp:positionV>
                      <wp:extent cx="238125" cy="262255"/>
                      <wp:effectExtent l="0" t="0" r="9525" b="4445"/>
                      <wp:wrapNone/>
                      <wp:docPr id="59" name="Поле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E3B" w:rsidRPr="006C7D6F" w:rsidRDefault="00E65E3B" w:rsidP="00E65E3B">
                                  <w:pPr>
                                    <w:rPr>
                                      <w:b/>
                                    </w:rPr>
                                  </w:pPr>
                                  <w:r w:rsidRPr="006C7D6F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2153D" id="Поле 59" o:spid="_x0000_s1031" type="#_x0000_t202" style="position:absolute;margin-left:44.05pt;margin-top:16.8pt;width:18.75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" fillcolor="white [3201]" stroked="f" strokeweight=".5pt">
                      <v:textbox>
                        <w:txbxContent>
                          <w:p w:rsidR="00E65E3B" w:rsidRPr="006C7D6F" w:rsidRDefault="00E65E3B" w:rsidP="00E65E3B">
                            <w:pPr>
                              <w:rPr>
                                <w:b/>
                              </w:rPr>
                            </w:pPr>
                            <w:r w:rsidRPr="006C7D6F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2BF17" wp14:editId="1999B7BD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160655</wp:posOffset>
                      </wp:positionV>
                      <wp:extent cx="756920" cy="412750"/>
                      <wp:effectExtent l="0" t="0" r="24130" b="2540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920" cy="412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C974B" id="Прямоугольник 19" o:spid="_x0000_s1026" style="position:absolute;margin-left:22.8pt;margin-top:12.65pt;width:59.6pt;height:3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" fillcolor="white [3212]" strokecolor="black [3213]" strokeweight="1pt"/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92A9418" wp14:editId="31802CAB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-76200</wp:posOffset>
                      </wp:positionV>
                      <wp:extent cx="7620" cy="221615"/>
                      <wp:effectExtent l="76200" t="0" r="68580" b="6413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216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A1760" id="Прямая со стрелкой 3" o:spid="_x0000_s1026" type="#_x0000_t32" style="position:absolute;margin-left:52.85pt;margin-top:-6pt;width:.6pt;height:17.4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>Обращение ЛОУФ, работников, лиц, имеющих доступ к финансовой отчетности, за разрешением совершения сделки с ценными бумагами КМГ в период запрета (п. 5.6.)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>ЛОУФ, работники, лица, имеющие доступ к финансовой отчетности КМГ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>Служебная записка в СЭД</w:t>
            </w:r>
          </w:p>
        </w:tc>
      </w:tr>
      <w:tr w:rsidR="00E65E3B" w:rsidRPr="00E944ED" w:rsidTr="00EF66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3E6EB2" wp14:editId="7F295C95">
                      <wp:simplePos x="0" y="0"/>
                      <wp:positionH relativeFrom="column">
                        <wp:posOffset>391761</wp:posOffset>
                      </wp:positionH>
                      <wp:positionV relativeFrom="paragraph">
                        <wp:posOffset>91646</wp:posOffset>
                      </wp:positionV>
                      <wp:extent cx="584886" cy="626076"/>
                      <wp:effectExtent l="0" t="0" r="24765" b="22225"/>
                      <wp:wrapNone/>
                      <wp:docPr id="10" name="Ром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86" cy="626076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DD8BF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0" o:spid="_x0000_s1026" type="#_x0000_t4" style="position:absolute;margin-left:30.85pt;margin-top:7.2pt;width:46.05pt;height:49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" fillcolor="white [3212]" strokecolor="black [3213]" strokeweight="1pt"/>
                  </w:pict>
                </mc:Fallback>
              </mc:AlternateContent>
            </w:r>
          </w:p>
          <w:p w:rsidR="00E65E3B" w:rsidRPr="00E944ED" w:rsidRDefault="00E65E3B" w:rsidP="00EF66C7">
            <w:pPr>
              <w:jc w:val="center"/>
              <w:rPr>
                <w:b/>
                <w:sz w:val="28"/>
                <w:szCs w:val="28"/>
              </w:rPr>
            </w:pPr>
            <w:r w:rsidRPr="00E944E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0D1A9A0" wp14:editId="366555B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327025</wp:posOffset>
                      </wp:positionV>
                      <wp:extent cx="431800" cy="267335"/>
                      <wp:effectExtent l="0" t="0" r="25400" b="18415"/>
                      <wp:wrapThrough wrapText="bothSides">
                        <wp:wrapPolygon edited="0">
                          <wp:start x="0" y="0"/>
                          <wp:lineTo x="0" y="21549"/>
                          <wp:lineTo x="21918" y="21549"/>
                          <wp:lineTo x="21918" y="0"/>
                          <wp:lineTo x="0" y="0"/>
                        </wp:wrapPolygon>
                      </wp:wrapThrough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67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E3B" w:rsidRPr="006C7D6F" w:rsidRDefault="00E65E3B" w:rsidP="00E65E3B">
                                  <w:pPr>
                                    <w:rPr>
                                      <w:b/>
                                    </w:rPr>
                                  </w:pPr>
                                  <w:r w:rsidRPr="006C7D6F">
                                    <w:rPr>
                                      <w:b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1A9A0" id="Поле 4" o:spid="_x0000_s1032" type="#_x0000_t202" style="position:absolute;left:0;text-align:left;margin-left:-.95pt;margin-top:25.75pt;width:34pt;height:21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" fillcolor="white [3201]" strokecolor="white [3212]" strokeweight="0">
                      <v:textbox>
                        <w:txbxContent>
                          <w:p w:rsidR="00E65E3B" w:rsidRPr="006C7D6F" w:rsidRDefault="00E65E3B" w:rsidP="00E65E3B">
                            <w:pPr>
                              <w:rPr>
                                <w:b/>
                              </w:rPr>
                            </w:pPr>
                            <w:r w:rsidRPr="006C7D6F">
                              <w:rPr>
                                <w:b/>
                              </w:rPr>
                              <w:t>нет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96FBD0" wp14:editId="034757B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601980</wp:posOffset>
                      </wp:positionV>
                      <wp:extent cx="7620" cy="221615"/>
                      <wp:effectExtent l="76200" t="0" r="68580" b="64135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216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CD789" id="Прямая со стрелкой 30" o:spid="_x0000_s1026" type="#_x0000_t32" style="position:absolute;margin-left:52.85pt;margin-top:47.4pt;width:.6pt;height:17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FC082D" wp14:editId="79D28F3F">
                      <wp:simplePos x="0" y="0"/>
                      <wp:positionH relativeFrom="column">
                        <wp:posOffset>552395</wp:posOffset>
                      </wp:positionH>
                      <wp:positionV relativeFrom="paragraph">
                        <wp:posOffset>91937</wp:posOffset>
                      </wp:positionV>
                      <wp:extent cx="238125" cy="262255"/>
                      <wp:effectExtent l="0" t="0" r="9525" b="4445"/>
                      <wp:wrapNone/>
                      <wp:docPr id="60" name="Поле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E3B" w:rsidRPr="006C7D6F" w:rsidRDefault="00E65E3B" w:rsidP="00E65E3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C082D" id="Поле 60" o:spid="_x0000_s1033" type="#_x0000_t202" style="position:absolute;left:0;text-align:left;margin-left:43.5pt;margin-top:7.25pt;width:18.75pt;height: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" fillcolor="white [3201]" stroked="f" strokeweight=".5pt">
                      <v:textbox>
                        <w:txbxContent>
                          <w:p w:rsidR="00E65E3B" w:rsidRPr="006C7D6F" w:rsidRDefault="00E65E3B" w:rsidP="00E65E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CE601F" wp14:editId="114A3F09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483870</wp:posOffset>
                      </wp:positionV>
                      <wp:extent cx="405130" cy="277495"/>
                      <wp:effectExtent l="0" t="0" r="13970" b="2730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0513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65E3B" w:rsidRPr="006C7D6F" w:rsidRDefault="00E65E3B" w:rsidP="00E65E3B">
                                  <w:pPr>
                                    <w:rPr>
                                      <w:b/>
                                    </w:rPr>
                                  </w:pPr>
                                  <w:r w:rsidRPr="006C7D6F">
                                    <w:rPr>
                                      <w:b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E601F" id="Rectangle 2" o:spid="_x0000_s1034" style="position:absolute;left:0;text-align:left;margin-left:49.95pt;margin-top:38.1pt;width:31.9pt;height:21.8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" filled="f" strokecolor="white">
                      <v:textbox>
                        <w:txbxContent>
                          <w:p w:rsidR="00E65E3B" w:rsidRPr="006C7D6F" w:rsidRDefault="00E65E3B" w:rsidP="00E65E3B">
                            <w:pPr>
                              <w:rPr>
                                <w:b/>
                              </w:rPr>
                            </w:pPr>
                            <w:r w:rsidRPr="006C7D6F">
                              <w:rPr>
                                <w:b/>
                              </w:rPr>
                              <w:t>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60F177" wp14:editId="6A1C6115">
                      <wp:simplePos x="0" y="0"/>
                      <wp:positionH relativeFrom="column">
                        <wp:posOffset>20411</wp:posOffset>
                      </wp:positionH>
                      <wp:positionV relativeFrom="paragraph">
                        <wp:posOffset>139337</wp:posOffset>
                      </wp:positionV>
                      <wp:extent cx="98425" cy="180975"/>
                      <wp:effectExtent l="0" t="0" r="3492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425" cy="1809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75CC3" id="Прямая соединительная линия 1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pt,10.95pt" to="9.3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C55053" wp14:editId="75A756F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139065</wp:posOffset>
                      </wp:positionV>
                      <wp:extent cx="98425" cy="180975"/>
                      <wp:effectExtent l="0" t="0" r="34925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425" cy="1809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FD53DB" id="Прямая соединительная линия 18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0.95pt" to="9.3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C13C1F" wp14:editId="232C2FD4">
                      <wp:simplePos x="0" y="0"/>
                      <wp:positionH relativeFrom="column">
                        <wp:posOffset>177388</wp:posOffset>
                      </wp:positionH>
                      <wp:positionV relativeFrom="paragraph">
                        <wp:posOffset>229424</wp:posOffset>
                      </wp:positionV>
                      <wp:extent cx="214373" cy="0"/>
                      <wp:effectExtent l="0" t="76200" r="14605" b="11430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7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E34E71" id="Прямая со стрелкой 28" o:spid="_x0000_s1026" type="#_x0000_t32" style="position:absolute;margin-left:13.95pt;margin-top:18.05pt;width:16.9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" strokecolor="black [3213]" strokeweight=".5pt">
                      <v:stroke endarrow="open" joinstyle="miter"/>
                    </v:shap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33A530" wp14:editId="6555261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138086</wp:posOffset>
                      </wp:positionV>
                      <wp:extent cx="214184" cy="181233"/>
                      <wp:effectExtent l="0" t="0" r="14605" b="28575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4" cy="18123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4C1704" id="Овал 27" o:spid="_x0000_s1026" style="position:absolute;margin-left:-2.85pt;margin-top:10.85pt;width:16.8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lastRenderedPageBreak/>
              <w:t>Согласование совершения сделки с ценными бумагами в период запрета (п. 5.6.)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 xml:space="preserve">Ответственное структурное подразделение/ </w:t>
            </w:r>
            <w:r w:rsidRPr="00E944ED">
              <w:lastRenderedPageBreak/>
              <w:t>Комитет по аудиту Совета директоров для ЛОУФ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lastRenderedPageBreak/>
              <w:t xml:space="preserve">Резолюция Ответственного структурного </w:t>
            </w:r>
            <w:r w:rsidRPr="00E944ED">
              <w:lastRenderedPageBreak/>
              <w:t xml:space="preserve">подразделения/ Комитет по аудиту Совета директоров для ЛОУФ </w:t>
            </w:r>
          </w:p>
        </w:tc>
      </w:tr>
      <w:tr w:rsidR="00E65E3B" w:rsidRPr="00E944ED" w:rsidTr="00EF66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pPr>
              <w:jc w:val="center"/>
              <w:rPr>
                <w:b/>
                <w:sz w:val="28"/>
                <w:szCs w:val="28"/>
              </w:rPr>
            </w:pPr>
            <w:r w:rsidRPr="00E944ED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A2F961" wp14:editId="1D45BA7C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120650</wp:posOffset>
                      </wp:positionV>
                      <wp:extent cx="238125" cy="262255"/>
                      <wp:effectExtent l="0" t="0" r="9525" b="4445"/>
                      <wp:wrapNone/>
                      <wp:docPr id="63" name="Пол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6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E3B" w:rsidRPr="006C7D6F" w:rsidRDefault="00E65E3B" w:rsidP="00E65E3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2F961" id="Поле 63" o:spid="_x0000_s1035" type="#_x0000_t202" style="position:absolute;left:0;text-align:left;margin-left:43.5pt;margin-top:9.5pt;width:18.75pt;height:2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" fillcolor="white [3201]" stroked="f" strokeweight=".5pt">
                      <v:textbox>
                        <w:txbxContent>
                          <w:p w:rsidR="00E65E3B" w:rsidRPr="006C7D6F" w:rsidRDefault="00E65E3B" w:rsidP="00E65E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0FDC06" wp14:editId="567895C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86995</wp:posOffset>
                      </wp:positionV>
                      <wp:extent cx="749300" cy="334010"/>
                      <wp:effectExtent l="0" t="0" r="12700" b="2794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334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B2C4D" id="Прямоугольник 24" o:spid="_x0000_s1026" style="position:absolute;margin-left:23.45pt;margin-top:6.85pt;width:59pt;height:26.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>Совершение сделки с ценными бумагами КМГ (п. 5.6.)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>Лица, имеющие доступ к финансовой отчетности КМГ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3B" w:rsidRPr="00E944ED" w:rsidRDefault="00E65E3B" w:rsidP="00EF66C7">
            <w:r w:rsidRPr="00E944ED">
              <w:t>Информация о совершенной сделке</w:t>
            </w:r>
          </w:p>
        </w:tc>
      </w:tr>
      <w:tr w:rsidR="00E65E3B" w:rsidRPr="00E944ED" w:rsidTr="00EF66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rPr>
                <w:lang w:eastAsia="en-US"/>
              </w:rPr>
            </w:pP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1653E5" wp14:editId="529D7446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267971</wp:posOffset>
                      </wp:positionV>
                      <wp:extent cx="238125" cy="209550"/>
                      <wp:effectExtent l="0" t="0" r="9525" b="0"/>
                      <wp:wrapNone/>
                      <wp:docPr id="64" name="Поле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5E3B" w:rsidRPr="006C7D6F" w:rsidRDefault="00E65E3B" w:rsidP="00E65E3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653E5" id="Поле 64" o:spid="_x0000_s1036" type="#_x0000_t202" style="position:absolute;margin-left:44.35pt;margin-top:21.1pt;width:18.7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" fillcolor="white [3201]" stroked="f" strokeweight=".5pt">
                      <v:textbox>
                        <w:txbxContent>
                          <w:p w:rsidR="00E65E3B" w:rsidRPr="006C7D6F" w:rsidRDefault="00E65E3B" w:rsidP="00E65E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827379" wp14:editId="1094E53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229870</wp:posOffset>
                      </wp:positionV>
                      <wp:extent cx="749300" cy="295275"/>
                      <wp:effectExtent l="0" t="0" r="12700" b="2857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F723A" id="Прямоугольник 25" o:spid="_x0000_s1026" style="position:absolute;margin-left:23.35pt;margin-top:18.1pt;width:59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" fillcolor="white [3212]" strokecolor="black [3213]" strokeweight="1pt"/>
                  </w:pict>
                </mc:Fallback>
              </mc:AlternateContent>
            </w:r>
            <w:r w:rsidRPr="00E944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294292" wp14:editId="38EBB69A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-43180</wp:posOffset>
                      </wp:positionV>
                      <wp:extent cx="0" cy="255664"/>
                      <wp:effectExtent l="95250" t="0" r="76200" b="495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66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636F7" id="Прямая со стрелкой 2" o:spid="_x0000_s1026" type="#_x0000_t32" style="position:absolute;margin-left:52.75pt;margin-top:-3.4pt;width:0;height:20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" strokecolor="black [3213]" strokeweight=".5pt">
                      <v:stroke endarrow="open" joinstyle="miter"/>
                    </v:shape>
                  </w:pict>
                </mc:Fallback>
              </mc:AlternateConten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rPr>
                <w:lang w:eastAsia="en-US"/>
              </w:rPr>
            </w:pPr>
            <w:r w:rsidRPr="00E944ED">
              <w:t>Раскрытие инсайдерской информации (п. 5.7.)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r w:rsidRPr="00E944ED">
              <w:t xml:space="preserve">Ответственное структурное подразделение, пресс-служба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rPr>
                <w:lang w:eastAsia="en-US"/>
              </w:rPr>
            </w:pPr>
            <w:r w:rsidRPr="00E944ED">
              <w:t>Письма; отчеты; пресс релизы; информация на корпоративном веб-сайте и (или) иных СМИ</w:t>
            </w:r>
          </w:p>
        </w:tc>
      </w:tr>
      <w:tr w:rsidR="00E65E3B" w:rsidRPr="002503AA" w:rsidTr="00EF66C7">
        <w:trPr>
          <w:trHeight w:val="6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E944ED" w:rsidRDefault="00E65E3B" w:rsidP="00EF66C7">
            <w:pPr>
              <w:jc w:val="center"/>
              <w:rPr>
                <w:b/>
                <w:lang w:eastAsia="en-US"/>
              </w:rPr>
            </w:pPr>
            <w:r w:rsidRPr="00E944ED">
              <w:rPr>
                <w:b/>
              </w:rPr>
              <w:t>Выход из процесса:</w:t>
            </w:r>
          </w:p>
        </w:tc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3B" w:rsidRPr="002503AA" w:rsidRDefault="00E65E3B" w:rsidP="00EF66C7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/>
                <w:sz w:val="24"/>
                <w:szCs w:val="24"/>
              </w:rPr>
            </w:pPr>
            <w:r w:rsidRPr="00E944ED">
              <w:rPr>
                <w:b/>
                <w:sz w:val="24"/>
                <w:szCs w:val="24"/>
              </w:rPr>
              <w:t>Регламентированный порядок осуществления в КМГ внутреннего контроля за распоряжением и использованием инсайдерской информации</w:t>
            </w:r>
          </w:p>
        </w:tc>
      </w:tr>
    </w:tbl>
    <w:p w:rsidR="00E65E3B" w:rsidRPr="002503AA" w:rsidRDefault="00E65E3B" w:rsidP="00E65E3B">
      <w:pPr>
        <w:ind w:left="-284"/>
        <w:jc w:val="center"/>
      </w:pPr>
    </w:p>
    <w:p w:rsidR="009A4DF9" w:rsidRPr="00E65E3B" w:rsidRDefault="009A4DF9" w:rsidP="00E65E3B"/>
    <w:sectPr w:rsidR="009A4DF9" w:rsidRPr="00E65E3B" w:rsidSect="00992C8C">
      <w:headerReference w:type="default" r:id="rId10"/>
      <w:headerReference w:type="first" r:id="rId11"/>
      <w:pgSz w:w="11906" w:h="16838"/>
      <w:pgMar w:top="1021" w:right="737" w:bottom="1135" w:left="1247" w:header="426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B6D" w:rsidRDefault="00181B6D">
      <w:r>
        <w:separator/>
      </w:r>
    </w:p>
  </w:endnote>
  <w:endnote w:type="continuationSeparator" w:id="0">
    <w:p w:rsidR="00181B6D" w:rsidRDefault="0018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B6D" w:rsidRDefault="00181B6D">
      <w:r>
        <w:separator/>
      </w:r>
    </w:p>
  </w:footnote>
  <w:footnote w:type="continuationSeparator" w:id="0">
    <w:p w:rsidR="00181B6D" w:rsidRDefault="0018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44"/>
      <w:gridCol w:w="4902"/>
      <w:gridCol w:w="2385"/>
    </w:tblGrid>
    <w:tr w:rsidR="009257D7" w:rsidRPr="009C6DDB" w:rsidTr="00C50DF4">
      <w:trPr>
        <w:cantSplit/>
        <w:trHeight w:val="848"/>
      </w:trPr>
      <w:tc>
        <w:tcPr>
          <w:tcW w:w="2744" w:type="dxa"/>
          <w:tcBorders>
            <w:bottom w:val="single" w:sz="4" w:space="0" w:color="auto"/>
          </w:tcBorders>
        </w:tcPr>
        <w:p w:rsidR="009257D7" w:rsidRPr="009C6DDB" w:rsidRDefault="00F46F14" w:rsidP="001B5E27">
          <w:pPr>
            <w:pStyle w:val="a4"/>
            <w:tabs>
              <w:tab w:val="clear" w:pos="4153"/>
              <w:tab w:val="clear" w:pos="8306"/>
            </w:tabs>
            <w:rPr>
              <w:rFonts w:ascii="Arial" w:hAnsi="Arial" w:cs="Arial"/>
              <w:b/>
              <w:bCs/>
              <w:sz w:val="24"/>
              <w:szCs w:val="24"/>
            </w:rPr>
          </w:pPr>
          <w:r w:rsidRPr="009C6DDB">
            <w:rPr>
              <w:noProof/>
              <w:sz w:val="24"/>
              <w:szCs w:val="24"/>
            </w:rPr>
            <w:drawing>
              <wp:inline distT="0" distB="0" distL="0" distR="0">
                <wp:extent cx="1605280" cy="409575"/>
                <wp:effectExtent l="0" t="0" r="0" b="9525"/>
                <wp:docPr id="17" name="Рисунок 17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7" w:type="dxa"/>
          <w:gridSpan w:val="2"/>
          <w:tcBorders>
            <w:bottom w:val="single" w:sz="4" w:space="0" w:color="auto"/>
          </w:tcBorders>
        </w:tcPr>
        <w:sdt>
          <w:sdtPr>
            <w:rPr>
              <w:b/>
              <w:bCs/>
              <w:iCs/>
              <w:sz w:val="24"/>
              <w:szCs w:val="24"/>
            </w:rPr>
            <w:alias w:val="Содержание"/>
            <w:tag w:val="Содержание"/>
            <w:id w:val="-507914580"/>
            <w:placeholder>
              <w:docPart w:val="DefaultPlaceholder_-1854013440"/>
            </w:placeholder>
            <w:text/>
          </w:sdtPr>
          <w:sdtEndPr/>
          <w:sdtContent>
            <w:p w:rsidR="009257D7" w:rsidRPr="009C6DDB" w:rsidRDefault="00BD5AB5" w:rsidP="00CB294E">
              <w:pPr>
                <w:pStyle w:val="a4"/>
                <w:tabs>
                  <w:tab w:val="clear" w:pos="4153"/>
                  <w:tab w:val="clear" w:pos="8306"/>
                </w:tabs>
                <w:jc w:val="center"/>
                <w:rPr>
                  <w:b/>
                  <w:bCs/>
                  <w:iCs/>
                  <w:sz w:val="24"/>
                  <w:szCs w:val="24"/>
                </w:rPr>
              </w:pPr>
              <w:r w:rsidRPr="009C6DDB">
                <w:rPr>
                  <w:b/>
                  <w:bCs/>
                  <w:iCs/>
                  <w:sz w:val="24"/>
                  <w:szCs w:val="24"/>
                </w:rPr>
                <w:t xml:space="preserve">Правила внутреннего контроля АО НК </w:t>
              </w:r>
              <w:r w:rsidR="005C7FF0">
                <w:rPr>
                  <w:b/>
                  <w:bCs/>
                  <w:iCs/>
                  <w:sz w:val="24"/>
                  <w:szCs w:val="24"/>
                </w:rPr>
                <w:t>«</w:t>
              </w:r>
              <w:proofErr w:type="spellStart"/>
              <w:r w:rsidRPr="009C6DDB">
                <w:rPr>
                  <w:b/>
                  <w:bCs/>
                  <w:iCs/>
                  <w:sz w:val="24"/>
                  <w:szCs w:val="24"/>
                </w:rPr>
                <w:t>КазМунайГаз</w:t>
              </w:r>
              <w:proofErr w:type="spellEnd"/>
              <w:r w:rsidR="005C7FF0">
                <w:rPr>
                  <w:b/>
                  <w:bCs/>
                  <w:iCs/>
                  <w:sz w:val="24"/>
                  <w:szCs w:val="24"/>
                </w:rPr>
                <w:t>»</w:t>
              </w:r>
              <w:r w:rsidRPr="009C6DDB">
                <w:rPr>
                  <w:b/>
                  <w:bCs/>
                  <w:iCs/>
                  <w:sz w:val="24"/>
                  <w:szCs w:val="24"/>
                </w:rPr>
                <w:t xml:space="preserve"> для разграничения прав доступа к инсайдерской информации и недопущения возможности неправомерного использования такой информации инсайдерами</w:t>
              </w:r>
            </w:p>
          </w:sdtContent>
        </w:sdt>
      </w:tc>
    </w:tr>
    <w:tr w:rsidR="00651351" w:rsidRPr="009C6DDB" w:rsidTr="00C50DF4">
      <w:trPr>
        <w:cantSplit/>
      </w:trPr>
      <w:tc>
        <w:tcPr>
          <w:tcW w:w="2744" w:type="dxa"/>
          <w:tcBorders>
            <w:bottom w:val="single" w:sz="4" w:space="0" w:color="auto"/>
          </w:tcBorders>
        </w:tcPr>
        <w:sdt>
          <w:sdtPr>
            <w:rPr>
              <w:b/>
              <w:bCs/>
              <w:sz w:val="24"/>
              <w:szCs w:val="24"/>
            </w:rPr>
            <w:alias w:val="Вид документа"/>
            <w:tag w:val="Вид документа"/>
            <w:id w:val="625743887"/>
            <w:placeholder>
              <w:docPart w:val="DefaultPlaceholder_-1854013440"/>
            </w:placeholder>
            <w:text/>
          </w:sdtPr>
          <w:sdtEndPr/>
          <w:sdtContent>
            <w:p w:rsidR="00651351" w:rsidRPr="009C6DDB" w:rsidRDefault="00BD5AB5" w:rsidP="00CB294E">
              <w:pPr>
                <w:pStyle w:val="a4"/>
                <w:tabs>
                  <w:tab w:val="clear" w:pos="4153"/>
                  <w:tab w:val="clear" w:pos="8306"/>
                </w:tabs>
                <w:jc w:val="center"/>
                <w:rPr>
                  <w:b/>
                  <w:bCs/>
                  <w:sz w:val="24"/>
                  <w:szCs w:val="24"/>
                </w:rPr>
              </w:pPr>
              <w:r w:rsidRPr="009C6DDB">
                <w:rPr>
                  <w:b/>
                  <w:bCs/>
                  <w:sz w:val="24"/>
                  <w:szCs w:val="24"/>
                </w:rPr>
                <w:t>Правила</w:t>
              </w:r>
              <w:r w:rsidR="001B5E27" w:rsidRPr="009C6DDB">
                <w:rPr>
                  <w:b/>
                  <w:bCs/>
                  <w:sz w:val="24"/>
                  <w:szCs w:val="24"/>
                </w:rPr>
                <w:t xml:space="preserve"> ИСУ</w:t>
              </w:r>
            </w:p>
          </w:sdtContent>
        </w:sdt>
      </w:tc>
      <w:tc>
        <w:tcPr>
          <w:tcW w:w="4902" w:type="dxa"/>
          <w:tcBorders>
            <w:bottom w:val="single" w:sz="4" w:space="0" w:color="auto"/>
          </w:tcBorders>
        </w:tcPr>
        <w:sdt>
          <w:sdtPr>
            <w:rPr>
              <w:b/>
              <w:bCs/>
              <w:sz w:val="24"/>
              <w:szCs w:val="24"/>
            </w:rPr>
            <w:alias w:val="Рег. номер документа"/>
            <w:tag w:val="Рег. номер документа"/>
            <w:id w:val="-1779863453"/>
            <w:placeholder>
              <w:docPart w:val="DefaultPlaceholder_-1854013440"/>
            </w:placeholder>
            <w:text/>
          </w:sdtPr>
          <w:sdtEndPr/>
          <w:sdtContent>
            <w:p w:rsidR="00651351" w:rsidRPr="009C6DDB" w:rsidRDefault="00BD5AB5" w:rsidP="009A38CA">
              <w:pPr>
                <w:pStyle w:val="a4"/>
                <w:tabs>
                  <w:tab w:val="clear" w:pos="4153"/>
                  <w:tab w:val="clear" w:pos="8306"/>
                </w:tabs>
                <w:jc w:val="center"/>
                <w:rPr>
                  <w:b/>
                  <w:bCs/>
                  <w:sz w:val="24"/>
                  <w:szCs w:val="24"/>
                </w:rPr>
              </w:pPr>
              <w:r w:rsidRPr="009C6DDB">
                <w:rPr>
                  <w:b/>
                  <w:bCs/>
                  <w:sz w:val="24"/>
                  <w:szCs w:val="24"/>
                </w:rPr>
                <w:t>KMG-PR-2150.3-47</w:t>
              </w:r>
            </w:p>
          </w:sdtContent>
        </w:sdt>
      </w:tc>
      <w:tc>
        <w:tcPr>
          <w:tcW w:w="2385" w:type="dxa"/>
          <w:tcBorders>
            <w:bottom w:val="single" w:sz="4" w:space="0" w:color="auto"/>
          </w:tcBorders>
        </w:tcPr>
        <w:p w:rsidR="00651351" w:rsidRPr="009C6DDB" w:rsidRDefault="00651351" w:rsidP="00CB294E">
          <w:pPr>
            <w:pStyle w:val="a4"/>
            <w:tabs>
              <w:tab w:val="clear" w:pos="4153"/>
              <w:tab w:val="clear" w:pos="8306"/>
            </w:tabs>
            <w:jc w:val="center"/>
            <w:rPr>
              <w:b/>
              <w:bCs/>
              <w:sz w:val="24"/>
              <w:szCs w:val="24"/>
            </w:rPr>
          </w:pPr>
          <w:r w:rsidRPr="009C6DDB">
            <w:rPr>
              <w:b/>
              <w:bCs/>
              <w:sz w:val="24"/>
              <w:szCs w:val="24"/>
            </w:rPr>
            <w:t xml:space="preserve">стр. </w:t>
          </w:r>
          <w:r w:rsidRPr="009C6DDB">
            <w:rPr>
              <w:b/>
              <w:bCs/>
              <w:sz w:val="24"/>
              <w:szCs w:val="24"/>
            </w:rPr>
            <w:fldChar w:fldCharType="begin"/>
          </w:r>
          <w:r w:rsidRPr="009C6DDB">
            <w:rPr>
              <w:b/>
              <w:bCs/>
              <w:sz w:val="24"/>
              <w:szCs w:val="24"/>
            </w:rPr>
            <w:instrText xml:space="preserve"> PAGE </w:instrText>
          </w:r>
          <w:r w:rsidRPr="009C6DDB">
            <w:rPr>
              <w:b/>
              <w:bCs/>
              <w:sz w:val="24"/>
              <w:szCs w:val="24"/>
            </w:rPr>
            <w:fldChar w:fldCharType="separate"/>
          </w:r>
          <w:r w:rsidR="002068C2" w:rsidRPr="009C6DDB">
            <w:rPr>
              <w:b/>
              <w:bCs/>
              <w:noProof/>
              <w:sz w:val="24"/>
              <w:szCs w:val="24"/>
            </w:rPr>
            <w:t>2</w:t>
          </w:r>
          <w:r w:rsidRPr="009C6DDB">
            <w:rPr>
              <w:b/>
              <w:bCs/>
              <w:sz w:val="24"/>
              <w:szCs w:val="24"/>
            </w:rPr>
            <w:fldChar w:fldCharType="end"/>
          </w:r>
          <w:r w:rsidRPr="009C6DDB">
            <w:rPr>
              <w:b/>
              <w:bCs/>
              <w:sz w:val="24"/>
              <w:szCs w:val="24"/>
            </w:rPr>
            <w:t xml:space="preserve"> из </w:t>
          </w:r>
          <w:r w:rsidRPr="009C6DDB">
            <w:rPr>
              <w:b/>
              <w:bCs/>
              <w:sz w:val="24"/>
              <w:szCs w:val="24"/>
            </w:rPr>
            <w:fldChar w:fldCharType="begin"/>
          </w:r>
          <w:r w:rsidRPr="009C6DDB">
            <w:rPr>
              <w:b/>
              <w:bCs/>
              <w:sz w:val="24"/>
              <w:szCs w:val="24"/>
            </w:rPr>
            <w:instrText xml:space="preserve"> NUMPAGES </w:instrText>
          </w:r>
          <w:r w:rsidRPr="009C6DDB">
            <w:rPr>
              <w:b/>
              <w:bCs/>
              <w:sz w:val="24"/>
              <w:szCs w:val="24"/>
            </w:rPr>
            <w:fldChar w:fldCharType="separate"/>
          </w:r>
          <w:r w:rsidR="002068C2" w:rsidRPr="009C6DDB">
            <w:rPr>
              <w:b/>
              <w:bCs/>
              <w:noProof/>
              <w:sz w:val="24"/>
              <w:szCs w:val="24"/>
            </w:rPr>
            <w:t>2</w:t>
          </w:r>
          <w:r w:rsidRPr="009C6DDB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C456CD" w:rsidRPr="00F255A0" w:rsidRDefault="00C456CD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119"/>
      <w:gridCol w:w="2693"/>
      <w:gridCol w:w="4325"/>
    </w:tblGrid>
    <w:tr w:rsidR="00D944A1" w:rsidRPr="001B5E27" w:rsidTr="0003272F">
      <w:trPr>
        <w:cantSplit/>
        <w:trHeight w:val="558"/>
      </w:trPr>
      <w:tc>
        <w:tcPr>
          <w:tcW w:w="3119" w:type="dxa"/>
        </w:tcPr>
        <w:p w:rsidR="00D944A1" w:rsidRPr="001B5E27" w:rsidRDefault="00D944A1" w:rsidP="0003272F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  <w:b/>
              <w:bCs/>
              <w:sz w:val="24"/>
              <w:szCs w:val="24"/>
            </w:rPr>
          </w:pPr>
          <w:r w:rsidRPr="001B5E27">
            <w:rPr>
              <w:rFonts w:ascii="Arial" w:hAnsi="Arial"/>
              <w:noProof/>
              <w:sz w:val="24"/>
              <w:szCs w:val="24"/>
            </w:rPr>
            <w:drawing>
              <wp:inline distT="0" distB="0" distL="0" distR="0" wp14:anchorId="578AEEF3" wp14:editId="07FDC9C8">
                <wp:extent cx="1600200" cy="388620"/>
                <wp:effectExtent l="0" t="0" r="0" b="0"/>
                <wp:docPr id="29" name="Рисунок 29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8" w:type="dxa"/>
          <w:gridSpan w:val="2"/>
        </w:tcPr>
        <w:p w:rsidR="00D944A1" w:rsidRPr="001B5E27" w:rsidRDefault="00181B6D" w:rsidP="00D944A1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4"/>
              <w:szCs w:val="24"/>
            </w:rPr>
          </w:pPr>
          <w:sdt>
            <w:sdtPr>
              <w:rPr>
                <w:b/>
                <w:bCs/>
                <w:sz w:val="24"/>
                <w:szCs w:val="24"/>
              </w:rPr>
              <w:alias w:val="Наименование НОР (полное)"/>
              <w:tag w:val="Наименование НОР (полное)"/>
              <w:id w:val="187967262"/>
              <w:placeholder>
                <w:docPart w:val="DefaultPlaceholder_-1854013440"/>
              </w:placeholder>
              <w:text/>
            </w:sdtPr>
            <w:sdtEndPr/>
            <w:sdtContent>
              <w:r w:rsidR="00D944A1" w:rsidRPr="001B5E27">
                <w:rPr>
                  <w:b/>
                  <w:bCs/>
                  <w:sz w:val="24"/>
                  <w:szCs w:val="24"/>
                </w:rPr>
                <w:t>Акционерное общество «Национальная компания «</w:t>
              </w:r>
              <w:proofErr w:type="spellStart"/>
              <w:r w:rsidR="00D944A1" w:rsidRPr="001B5E27">
                <w:rPr>
                  <w:b/>
                  <w:bCs/>
                  <w:sz w:val="24"/>
                  <w:szCs w:val="24"/>
                </w:rPr>
                <w:t>КазМунайГаз</w:t>
              </w:r>
              <w:proofErr w:type="spellEnd"/>
              <w:r w:rsidR="00D944A1" w:rsidRPr="001B5E27">
                <w:rPr>
                  <w:b/>
                  <w:bCs/>
                  <w:sz w:val="24"/>
                  <w:szCs w:val="24"/>
                </w:rPr>
                <w:t>»</w:t>
              </w:r>
            </w:sdtContent>
          </w:sdt>
          <w:r w:rsidR="00D944A1" w:rsidRPr="001B5E27">
            <w:rPr>
              <w:b/>
              <w:bCs/>
              <w:sz w:val="24"/>
              <w:szCs w:val="24"/>
            </w:rPr>
            <w:t xml:space="preserve"> </w:t>
          </w:r>
        </w:p>
      </w:tc>
    </w:tr>
    <w:tr w:rsidR="00D944A1" w:rsidRPr="001B5E27" w:rsidTr="00C50DF4">
      <w:trPr>
        <w:cantSplit/>
        <w:trHeight w:val="322"/>
      </w:trPr>
      <w:tc>
        <w:tcPr>
          <w:tcW w:w="3119" w:type="dxa"/>
        </w:tcPr>
        <w:p w:rsidR="00D944A1" w:rsidRPr="001B5E27" w:rsidRDefault="00D944A1" w:rsidP="00D944A1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iCs/>
              <w:sz w:val="24"/>
              <w:szCs w:val="24"/>
            </w:rPr>
          </w:pPr>
          <w:r w:rsidRPr="001B5E27">
            <w:rPr>
              <w:iCs/>
              <w:sz w:val="24"/>
              <w:szCs w:val="24"/>
            </w:rPr>
            <w:t>Наименование документа:</w:t>
          </w:r>
        </w:p>
      </w:tc>
      <w:tc>
        <w:tcPr>
          <w:tcW w:w="7018" w:type="dxa"/>
          <w:gridSpan w:val="2"/>
        </w:tcPr>
        <w:sdt>
          <w:sdtPr>
            <w:rPr>
              <w:b/>
              <w:bCs/>
              <w:iCs/>
              <w:sz w:val="24"/>
              <w:szCs w:val="24"/>
            </w:rPr>
            <w:alias w:val="Содержание"/>
            <w:tag w:val="Содержание"/>
            <w:id w:val="114650826"/>
            <w:placeholder>
              <w:docPart w:val="DefaultPlaceholder_-1854013440"/>
            </w:placeholder>
            <w:text/>
          </w:sdtPr>
          <w:sdtEndPr/>
          <w:sdtContent>
            <w:p w:rsidR="00D944A1" w:rsidRPr="001B5E27" w:rsidRDefault="006F337E" w:rsidP="001B5E27">
              <w:pPr>
                <w:widowControl w:val="0"/>
                <w:tabs>
                  <w:tab w:val="left" w:pos="567"/>
                  <w:tab w:val="center" w:pos="4320"/>
                  <w:tab w:val="right" w:pos="8640"/>
                </w:tabs>
                <w:overflowPunct w:val="0"/>
                <w:autoSpaceDE w:val="0"/>
                <w:autoSpaceDN w:val="0"/>
                <w:adjustRightInd w:val="0"/>
                <w:jc w:val="center"/>
                <w:textAlignment w:val="baseline"/>
                <w:rPr>
                  <w:b/>
                  <w:bCs/>
                  <w:iCs/>
                  <w:sz w:val="24"/>
                  <w:szCs w:val="24"/>
                </w:rPr>
              </w:pPr>
              <w:r w:rsidRPr="001B5E27">
                <w:rPr>
                  <w:b/>
                  <w:bCs/>
                  <w:iCs/>
                  <w:sz w:val="24"/>
                  <w:szCs w:val="24"/>
                </w:rPr>
                <w:t xml:space="preserve">Правила внутреннего контроля АО НК </w:t>
              </w:r>
              <w:r w:rsidR="005C7FF0">
                <w:rPr>
                  <w:b/>
                  <w:bCs/>
                  <w:iCs/>
                  <w:sz w:val="24"/>
                  <w:szCs w:val="24"/>
                </w:rPr>
                <w:t>«</w:t>
              </w:r>
              <w:proofErr w:type="spellStart"/>
              <w:r w:rsidRPr="001B5E27">
                <w:rPr>
                  <w:b/>
                  <w:bCs/>
                  <w:iCs/>
                  <w:sz w:val="24"/>
                  <w:szCs w:val="24"/>
                </w:rPr>
                <w:t>КазМунайГаз</w:t>
              </w:r>
              <w:proofErr w:type="spellEnd"/>
              <w:r w:rsidR="005C7FF0">
                <w:rPr>
                  <w:b/>
                  <w:bCs/>
                  <w:iCs/>
                  <w:sz w:val="24"/>
                  <w:szCs w:val="24"/>
                </w:rPr>
                <w:t>»</w:t>
              </w:r>
              <w:r w:rsidRPr="001B5E27">
                <w:rPr>
                  <w:b/>
                  <w:bCs/>
                  <w:iCs/>
                  <w:sz w:val="24"/>
                  <w:szCs w:val="24"/>
                </w:rPr>
                <w:t xml:space="preserve"> для разграничения прав доступа к инсайдерской информации и недопущения возможности неправомерного использования такой информации инсайдерами</w:t>
              </w:r>
            </w:p>
          </w:sdtContent>
        </w:sdt>
      </w:tc>
    </w:tr>
    <w:tr w:rsidR="00D944A1" w:rsidRPr="001B5E27" w:rsidTr="00C50DF4">
      <w:trPr>
        <w:cantSplit/>
        <w:trHeight w:val="402"/>
      </w:trPr>
      <w:tc>
        <w:tcPr>
          <w:tcW w:w="3119" w:type="dxa"/>
        </w:tcPr>
        <w:p w:rsidR="001B5E27" w:rsidRPr="001B5E27" w:rsidRDefault="00D944A1" w:rsidP="001B5E27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iCs/>
              <w:sz w:val="24"/>
              <w:szCs w:val="24"/>
            </w:rPr>
          </w:pPr>
          <w:r w:rsidRPr="001B5E27">
            <w:rPr>
              <w:iCs/>
              <w:sz w:val="24"/>
              <w:szCs w:val="24"/>
            </w:rPr>
            <w:t>Вид документа:</w:t>
          </w:r>
        </w:p>
        <w:p w:rsidR="00D944A1" w:rsidRPr="001B5E27" w:rsidRDefault="00181B6D" w:rsidP="001B5E27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i/>
              <w:iCs/>
              <w:sz w:val="24"/>
              <w:szCs w:val="24"/>
            </w:rPr>
          </w:pPr>
          <w:sdt>
            <w:sdtPr>
              <w:rPr>
                <w:b/>
                <w:bCs/>
                <w:iCs/>
                <w:sz w:val="24"/>
                <w:szCs w:val="24"/>
              </w:rPr>
              <w:alias w:val="Вид документа"/>
              <w:tag w:val="Вид документа"/>
              <w:id w:val="70329617"/>
              <w:placeholder>
                <w:docPart w:val="DefaultPlaceholder_-1854013440"/>
              </w:placeholder>
              <w:text/>
            </w:sdtPr>
            <w:sdtEndPr/>
            <w:sdtContent>
              <w:r w:rsidR="006F337E" w:rsidRPr="001B5E27">
                <w:rPr>
                  <w:b/>
                  <w:bCs/>
                  <w:iCs/>
                  <w:sz w:val="24"/>
                  <w:szCs w:val="24"/>
                </w:rPr>
                <w:t>Правила</w:t>
              </w:r>
              <w:r w:rsidR="001B5E27">
                <w:rPr>
                  <w:b/>
                  <w:bCs/>
                  <w:iCs/>
                  <w:sz w:val="24"/>
                  <w:szCs w:val="24"/>
                </w:rPr>
                <w:t xml:space="preserve"> ИСУ</w:t>
              </w:r>
            </w:sdtContent>
          </w:sdt>
        </w:p>
      </w:tc>
      <w:tc>
        <w:tcPr>
          <w:tcW w:w="2693" w:type="dxa"/>
        </w:tcPr>
        <w:sdt>
          <w:sdtPr>
            <w:rPr>
              <w:b/>
              <w:sz w:val="24"/>
              <w:szCs w:val="24"/>
            </w:rPr>
            <w:alias w:val="Рег. номер документа"/>
            <w:tag w:val="Рег. номер документа"/>
            <w:id w:val="773756409"/>
            <w:placeholder>
              <w:docPart w:val="DefaultPlaceholder_-1854013440"/>
            </w:placeholder>
            <w:text/>
          </w:sdtPr>
          <w:sdtEndPr/>
          <w:sdtContent>
            <w:p w:rsidR="00D944A1" w:rsidRPr="001B5E27" w:rsidRDefault="00D944A1" w:rsidP="001B5E27">
              <w:pPr>
                <w:widowControl w:val="0"/>
                <w:tabs>
                  <w:tab w:val="left" w:pos="567"/>
                  <w:tab w:val="center" w:pos="4320"/>
                  <w:tab w:val="right" w:pos="8640"/>
                </w:tabs>
                <w:overflowPunct w:val="0"/>
                <w:autoSpaceDE w:val="0"/>
                <w:autoSpaceDN w:val="0"/>
                <w:adjustRightInd w:val="0"/>
                <w:jc w:val="center"/>
                <w:textAlignment w:val="baseline"/>
                <w:rPr>
                  <w:b/>
                  <w:sz w:val="24"/>
                  <w:szCs w:val="24"/>
                </w:rPr>
              </w:pPr>
              <w:r w:rsidRPr="001B5E27">
                <w:rPr>
                  <w:b/>
                  <w:sz w:val="24"/>
                  <w:szCs w:val="24"/>
                </w:rPr>
                <w:t>KMG-PR-2150.3-47</w:t>
              </w:r>
            </w:p>
          </w:sdtContent>
        </w:sdt>
      </w:tc>
      <w:tc>
        <w:tcPr>
          <w:tcW w:w="4325" w:type="dxa"/>
        </w:tcPr>
        <w:p w:rsidR="00D944A1" w:rsidRPr="001B5E27" w:rsidRDefault="00D944A1" w:rsidP="001B5E27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4"/>
              <w:szCs w:val="24"/>
            </w:rPr>
          </w:pPr>
          <w:r w:rsidRPr="001B5E27">
            <w:rPr>
              <w:b/>
              <w:sz w:val="24"/>
              <w:szCs w:val="24"/>
            </w:rPr>
            <w:t xml:space="preserve">стр. </w:t>
          </w:r>
          <w:r w:rsidRPr="001B5E27">
            <w:rPr>
              <w:b/>
              <w:sz w:val="24"/>
              <w:szCs w:val="24"/>
            </w:rPr>
            <w:fldChar w:fldCharType="begin"/>
          </w:r>
          <w:r w:rsidRPr="001B5E27">
            <w:rPr>
              <w:b/>
              <w:sz w:val="24"/>
              <w:szCs w:val="24"/>
            </w:rPr>
            <w:instrText xml:space="preserve"> PAGE </w:instrText>
          </w:r>
          <w:r w:rsidRPr="001B5E27">
            <w:rPr>
              <w:b/>
              <w:sz w:val="24"/>
              <w:szCs w:val="24"/>
            </w:rPr>
            <w:fldChar w:fldCharType="separate"/>
          </w:r>
          <w:r w:rsidR="0090771A" w:rsidRPr="001B5E27">
            <w:rPr>
              <w:b/>
              <w:noProof/>
              <w:sz w:val="24"/>
              <w:szCs w:val="24"/>
            </w:rPr>
            <w:t>1</w:t>
          </w:r>
          <w:r w:rsidRPr="001B5E27">
            <w:rPr>
              <w:b/>
              <w:sz w:val="24"/>
              <w:szCs w:val="24"/>
            </w:rPr>
            <w:fldChar w:fldCharType="end"/>
          </w:r>
          <w:r w:rsidRPr="001B5E27">
            <w:rPr>
              <w:sz w:val="24"/>
              <w:szCs w:val="24"/>
            </w:rPr>
            <w:t xml:space="preserve"> </w:t>
          </w:r>
          <w:r w:rsidRPr="001B5E27">
            <w:rPr>
              <w:b/>
              <w:sz w:val="24"/>
              <w:szCs w:val="24"/>
            </w:rPr>
            <w:t>из</w:t>
          </w:r>
          <w:r w:rsidRPr="001B5E27">
            <w:rPr>
              <w:sz w:val="24"/>
              <w:szCs w:val="24"/>
            </w:rPr>
            <w:t xml:space="preserve"> </w:t>
          </w:r>
          <w:r w:rsidRPr="001B5E27">
            <w:rPr>
              <w:b/>
              <w:sz w:val="24"/>
              <w:szCs w:val="24"/>
            </w:rPr>
            <w:fldChar w:fldCharType="begin"/>
          </w:r>
          <w:r w:rsidRPr="001B5E27">
            <w:rPr>
              <w:b/>
              <w:sz w:val="24"/>
              <w:szCs w:val="24"/>
            </w:rPr>
            <w:instrText xml:space="preserve"> NUMPAGES </w:instrText>
          </w:r>
          <w:r w:rsidRPr="001B5E27">
            <w:rPr>
              <w:b/>
              <w:sz w:val="24"/>
              <w:szCs w:val="24"/>
            </w:rPr>
            <w:fldChar w:fldCharType="separate"/>
          </w:r>
          <w:r w:rsidR="0090771A" w:rsidRPr="001B5E27">
            <w:rPr>
              <w:b/>
              <w:noProof/>
              <w:sz w:val="24"/>
              <w:szCs w:val="24"/>
            </w:rPr>
            <w:t>2</w:t>
          </w:r>
          <w:r w:rsidRPr="001B5E27">
            <w:rPr>
              <w:b/>
              <w:sz w:val="24"/>
              <w:szCs w:val="24"/>
            </w:rPr>
            <w:fldChar w:fldCharType="end"/>
          </w:r>
        </w:p>
      </w:tc>
    </w:tr>
    <w:tr w:rsidR="00D944A1" w:rsidRPr="001B5E27" w:rsidTr="00C50DF4">
      <w:trPr>
        <w:cantSplit/>
        <w:trHeight w:val="1859"/>
      </w:trPr>
      <w:tc>
        <w:tcPr>
          <w:tcW w:w="3119" w:type="dxa"/>
        </w:tcPr>
        <w:p w:rsidR="00E55895" w:rsidRPr="001B5E27" w:rsidRDefault="00D944A1" w:rsidP="00D944A1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sz w:val="24"/>
              <w:szCs w:val="24"/>
            </w:rPr>
          </w:pPr>
          <w:r w:rsidRPr="001B5E27">
            <w:rPr>
              <w:sz w:val="24"/>
              <w:szCs w:val="24"/>
            </w:rPr>
            <w:t>Разработал:</w:t>
          </w:r>
        </w:p>
        <w:p w:rsidR="00D944A1" w:rsidRPr="001B5E27" w:rsidRDefault="00181B6D" w:rsidP="00D944A1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alias w:val="Фамилия И.О. подготовившего"/>
              <w:tag w:val="Фамилия И.О. подготовившего"/>
              <w:id w:val="1957449355"/>
              <w:placeholder>
                <w:docPart w:val="DefaultPlaceholder_-1854013440"/>
              </w:placeholder>
              <w:text/>
            </w:sdtPr>
            <w:sdtEndPr/>
            <w:sdtContent>
              <w:r w:rsidR="00904C3A">
                <w:rPr>
                  <w:sz w:val="24"/>
                  <w:szCs w:val="24"/>
                  <w:lang w:val="kk-KZ"/>
                </w:rPr>
                <w:t>Маулеткали М.</w:t>
              </w:r>
              <w:r w:rsidR="00904C3A">
                <w:rPr>
                  <w:sz w:val="24"/>
                  <w:szCs w:val="24"/>
                </w:rPr>
                <w:t>С.</w:t>
              </w:r>
            </w:sdtContent>
          </w:sdt>
        </w:p>
        <w:sdt>
          <w:sdtPr>
            <w:rPr>
              <w:sz w:val="24"/>
              <w:szCs w:val="24"/>
            </w:rPr>
            <w:alias w:val="Дата создания"/>
            <w:tag w:val="Дата создания"/>
            <w:id w:val="1654333207"/>
            <w:placeholder>
              <w:docPart w:val="96CD97C073724553B986EB58F5C333B2"/>
            </w:placeholder>
            <w:date>
              <w:dateFormat w:val="'от ' d MMMM yyyy 'г.'"/>
              <w:lid w:val="ru-RU"/>
              <w:storeMappedDataAs w:val="dateTime"/>
              <w:calendar w:val="gregorian"/>
            </w:date>
          </w:sdtPr>
          <w:sdtEndPr/>
          <w:sdtContent>
            <w:p w:rsidR="00E55895" w:rsidRPr="001B5E27" w:rsidRDefault="001B5E27" w:rsidP="00E55895">
              <w:pPr>
                <w:widowControl w:val="0"/>
                <w:tabs>
                  <w:tab w:val="left" w:pos="567"/>
                  <w:tab w:val="center" w:pos="4320"/>
                  <w:tab w:val="right" w:pos="8640"/>
                </w:tabs>
                <w:overflowPunct w:val="0"/>
                <w:autoSpaceDE w:val="0"/>
                <w:autoSpaceDN w:val="0"/>
                <w:adjustRightInd w:val="0"/>
                <w:jc w:val="both"/>
                <w:textAlignment w:val="baseline"/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от </w:t>
              </w:r>
              <w:r w:rsidR="00DD3A20">
                <w:rPr>
                  <w:sz w:val="24"/>
                  <w:szCs w:val="24"/>
                </w:rPr>
                <w:t>«___»</w:t>
              </w:r>
              <w:r>
                <w:rPr>
                  <w:sz w:val="24"/>
                  <w:szCs w:val="24"/>
                </w:rPr>
                <w:t xml:space="preserve"> </w:t>
              </w:r>
              <w:r w:rsidR="00DD3A20">
                <w:rPr>
                  <w:sz w:val="24"/>
                  <w:szCs w:val="24"/>
                </w:rPr>
                <w:t>________</w:t>
              </w:r>
              <w:r>
                <w:rPr>
                  <w:sz w:val="24"/>
                  <w:szCs w:val="24"/>
                </w:rPr>
                <w:t xml:space="preserve"> 20</w:t>
              </w:r>
              <w:r w:rsidR="00DD3A20">
                <w:rPr>
                  <w:sz w:val="24"/>
                  <w:szCs w:val="24"/>
                </w:rPr>
                <w:t>___</w:t>
              </w:r>
              <w:r>
                <w:rPr>
                  <w:sz w:val="24"/>
                  <w:szCs w:val="24"/>
                </w:rPr>
                <w:t xml:space="preserve"> г.</w:t>
              </w:r>
            </w:p>
          </w:sdtContent>
        </w:sdt>
        <w:p w:rsidR="00F32EA4" w:rsidRDefault="00F32EA4" w:rsidP="00F32EA4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  <w:lang w:val="kk-KZ"/>
            </w:rPr>
          </w:pPr>
        </w:p>
        <w:p w:rsidR="00F32EA4" w:rsidRPr="00F32EA4" w:rsidRDefault="00F32EA4" w:rsidP="00F32EA4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_______________________</w:t>
          </w:r>
        </w:p>
      </w:tc>
      <w:tc>
        <w:tcPr>
          <w:tcW w:w="2693" w:type="dxa"/>
        </w:tcPr>
        <w:p w:rsidR="00E55895" w:rsidRPr="001B5E27" w:rsidRDefault="00D944A1" w:rsidP="00D944A1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sz w:val="24"/>
              <w:szCs w:val="24"/>
            </w:rPr>
          </w:pPr>
          <w:r w:rsidRPr="001B5E27">
            <w:rPr>
              <w:sz w:val="24"/>
              <w:szCs w:val="24"/>
            </w:rPr>
            <w:t>Проверил:</w:t>
          </w:r>
        </w:p>
        <w:p w:rsidR="00D944A1" w:rsidRPr="001B5E27" w:rsidRDefault="00181B6D" w:rsidP="00D944A1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sz w:val="24"/>
              <w:szCs w:val="24"/>
            </w:rPr>
          </w:pPr>
          <w:sdt>
            <w:sdtPr>
              <w:rPr>
                <w:sz w:val="24"/>
                <w:szCs w:val="24"/>
              </w:rPr>
              <w:alias w:val="Проверил"/>
              <w:tag w:val="Проверил"/>
              <w:id w:val="381677193"/>
              <w:placeholder>
                <w:docPart w:val="DefaultPlaceholder_-1854013440"/>
              </w:placeholder>
            </w:sdtPr>
            <w:sdtEndPr/>
            <w:sdtContent>
              <w:r w:rsidR="00515612">
                <w:rPr>
                  <w:sz w:val="24"/>
                  <w:szCs w:val="24"/>
                </w:rPr>
                <w:t>Мукашева З.К</w:t>
              </w:r>
              <w:r w:rsidR="00D944A1" w:rsidRPr="001B5E27">
                <w:rPr>
                  <w:sz w:val="24"/>
                  <w:szCs w:val="24"/>
                </w:rPr>
                <w:t>.</w:t>
              </w:r>
            </w:sdtContent>
          </w:sdt>
        </w:p>
        <w:sdt>
          <w:sdtPr>
            <w:rPr>
              <w:sz w:val="24"/>
              <w:szCs w:val="24"/>
            </w:rPr>
            <w:alias w:val="Дата проверки руководителем"/>
            <w:tag w:val="Дата проверки руководителем"/>
            <w:id w:val="286476181"/>
            <w:placeholder>
              <w:docPart w:val="A66B07DFFA1843D6A614B0DFF0F5F70B"/>
            </w:placeholder>
            <w:date>
              <w:dateFormat w:val="'от ' d MMMM yyyy 'г.'"/>
              <w:lid w:val="ru-RU"/>
              <w:storeMappedDataAs w:val="dateTime"/>
              <w:calendar w:val="gregorian"/>
            </w:date>
          </w:sdtPr>
          <w:sdtEndPr/>
          <w:sdtContent>
            <w:p w:rsidR="00E55895" w:rsidRPr="001B5E27" w:rsidRDefault="00E55895" w:rsidP="00E55895">
              <w:pPr>
                <w:widowControl w:val="0"/>
                <w:tabs>
                  <w:tab w:val="left" w:pos="567"/>
                  <w:tab w:val="center" w:pos="4320"/>
                  <w:tab w:val="right" w:pos="8640"/>
                </w:tabs>
                <w:overflowPunct w:val="0"/>
                <w:autoSpaceDE w:val="0"/>
                <w:autoSpaceDN w:val="0"/>
                <w:adjustRightInd w:val="0"/>
                <w:jc w:val="both"/>
                <w:textAlignment w:val="baseline"/>
                <w:rPr>
                  <w:sz w:val="24"/>
                  <w:szCs w:val="24"/>
                </w:rPr>
              </w:pPr>
              <w:r w:rsidRPr="001B5E27">
                <w:rPr>
                  <w:sz w:val="24"/>
                  <w:szCs w:val="24"/>
                </w:rPr>
                <w:t>от «____» _____20__ г.</w:t>
              </w:r>
            </w:p>
          </w:sdtContent>
        </w:sdt>
        <w:p w:rsidR="00D944A1" w:rsidRDefault="00D944A1" w:rsidP="00D944A1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sz w:val="24"/>
              <w:szCs w:val="24"/>
            </w:rPr>
          </w:pPr>
        </w:p>
        <w:p w:rsidR="00874F9A" w:rsidRPr="001B5E27" w:rsidRDefault="00874F9A" w:rsidP="00D944A1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sz w:val="24"/>
              <w:szCs w:val="24"/>
            </w:rPr>
          </w:pPr>
          <w:r>
            <w:rPr>
              <w:sz w:val="24"/>
              <w:szCs w:val="24"/>
            </w:rPr>
            <w:t>____________________</w:t>
          </w:r>
        </w:p>
      </w:tc>
      <w:tc>
        <w:tcPr>
          <w:tcW w:w="4325" w:type="dxa"/>
        </w:tcPr>
        <w:p w:rsidR="001B5E27" w:rsidRDefault="001B5E27" w:rsidP="001B5E27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4"/>
              <w:szCs w:val="24"/>
            </w:rPr>
          </w:pPr>
          <w:r w:rsidRPr="001B5E27">
            <w:rPr>
              <w:sz w:val="24"/>
              <w:szCs w:val="24"/>
            </w:rPr>
            <w:t>Одобрены решением Правления АО НК «</w:t>
          </w:r>
          <w:proofErr w:type="spellStart"/>
          <w:r w:rsidRPr="001B5E27">
            <w:rPr>
              <w:sz w:val="24"/>
              <w:szCs w:val="24"/>
            </w:rPr>
            <w:t>КазМунайГаз</w:t>
          </w:r>
          <w:proofErr w:type="spellEnd"/>
          <w:r w:rsidRPr="001B5E27">
            <w:rPr>
              <w:sz w:val="24"/>
              <w:szCs w:val="24"/>
            </w:rPr>
            <w:t xml:space="preserve">» </w:t>
          </w:r>
        </w:p>
        <w:p w:rsidR="001B5E27" w:rsidRDefault="001B5E27" w:rsidP="001B5E27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4"/>
              <w:szCs w:val="24"/>
            </w:rPr>
          </w:pPr>
          <w:r w:rsidRPr="001B5E27">
            <w:rPr>
              <w:sz w:val="24"/>
              <w:szCs w:val="24"/>
            </w:rPr>
            <w:t>от «</w:t>
          </w:r>
          <w:r w:rsidR="00F83F52">
            <w:rPr>
              <w:sz w:val="24"/>
              <w:szCs w:val="24"/>
            </w:rPr>
            <w:t>09</w:t>
          </w:r>
          <w:r w:rsidRPr="001B5E27">
            <w:rPr>
              <w:sz w:val="24"/>
              <w:szCs w:val="24"/>
            </w:rPr>
            <w:t xml:space="preserve">» </w:t>
          </w:r>
          <w:r w:rsidR="00F83F52">
            <w:rPr>
              <w:sz w:val="24"/>
              <w:szCs w:val="24"/>
            </w:rPr>
            <w:t>августа</w:t>
          </w:r>
          <w:r w:rsidRPr="001B5E27">
            <w:rPr>
              <w:sz w:val="24"/>
              <w:szCs w:val="24"/>
            </w:rPr>
            <w:t xml:space="preserve"> 20</w:t>
          </w:r>
          <w:r w:rsidR="00F83F52">
            <w:rPr>
              <w:sz w:val="24"/>
              <w:szCs w:val="24"/>
            </w:rPr>
            <w:t>23</w:t>
          </w:r>
          <w:r w:rsidRPr="001B5E27">
            <w:rPr>
              <w:sz w:val="24"/>
              <w:szCs w:val="24"/>
            </w:rPr>
            <w:t xml:space="preserve"> года, № </w:t>
          </w:r>
          <w:r w:rsidR="00F83F52">
            <w:rPr>
              <w:sz w:val="24"/>
              <w:szCs w:val="24"/>
            </w:rPr>
            <w:t>37/2023</w:t>
          </w:r>
          <w:r w:rsidRPr="001B5E27">
            <w:rPr>
              <w:sz w:val="24"/>
              <w:szCs w:val="24"/>
            </w:rPr>
            <w:t xml:space="preserve"> </w:t>
          </w:r>
        </w:p>
        <w:p w:rsidR="001B5E27" w:rsidRDefault="001B5E27" w:rsidP="001B5E27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4"/>
              <w:szCs w:val="24"/>
            </w:rPr>
          </w:pPr>
          <w:r w:rsidRPr="001B5E27">
            <w:rPr>
              <w:sz w:val="24"/>
              <w:szCs w:val="24"/>
            </w:rPr>
            <w:t>Утверждены решением Совета директоров АО НК «</w:t>
          </w:r>
          <w:proofErr w:type="spellStart"/>
          <w:r w:rsidRPr="001B5E27">
            <w:rPr>
              <w:sz w:val="24"/>
              <w:szCs w:val="24"/>
            </w:rPr>
            <w:t>КазМунайГаз</w:t>
          </w:r>
          <w:proofErr w:type="spellEnd"/>
          <w:r w:rsidRPr="001B5E27">
            <w:rPr>
              <w:sz w:val="24"/>
              <w:szCs w:val="24"/>
            </w:rPr>
            <w:t xml:space="preserve">» </w:t>
          </w:r>
        </w:p>
        <w:p w:rsidR="00D944A1" w:rsidRPr="001B5E27" w:rsidRDefault="001B5E27" w:rsidP="001B5E27">
          <w:pPr>
            <w:widowControl w:val="0"/>
            <w:tabs>
              <w:tab w:val="left" w:pos="567"/>
              <w:tab w:val="center" w:pos="4320"/>
              <w:tab w:val="right" w:pos="8640"/>
            </w:tabs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sz w:val="24"/>
              <w:szCs w:val="24"/>
            </w:rPr>
          </w:pPr>
          <w:r w:rsidRPr="001B5E27">
            <w:rPr>
              <w:sz w:val="24"/>
              <w:szCs w:val="24"/>
            </w:rPr>
            <w:t>от «</w:t>
          </w:r>
          <w:r w:rsidR="00F83F52">
            <w:rPr>
              <w:sz w:val="24"/>
              <w:szCs w:val="24"/>
            </w:rPr>
            <w:t>31</w:t>
          </w:r>
          <w:r w:rsidRPr="001B5E27">
            <w:rPr>
              <w:sz w:val="24"/>
              <w:szCs w:val="24"/>
            </w:rPr>
            <w:t xml:space="preserve">» </w:t>
          </w:r>
          <w:r w:rsidR="00F83F52">
            <w:rPr>
              <w:sz w:val="24"/>
              <w:szCs w:val="24"/>
            </w:rPr>
            <w:t>августа</w:t>
          </w:r>
          <w:r w:rsidRPr="001B5E27">
            <w:rPr>
              <w:sz w:val="24"/>
              <w:szCs w:val="24"/>
            </w:rPr>
            <w:t xml:space="preserve"> 20</w:t>
          </w:r>
          <w:r w:rsidR="00F83F52">
            <w:rPr>
              <w:sz w:val="24"/>
              <w:szCs w:val="24"/>
            </w:rPr>
            <w:t>23</w:t>
          </w:r>
          <w:r w:rsidRPr="001B5E27">
            <w:rPr>
              <w:sz w:val="24"/>
              <w:szCs w:val="24"/>
            </w:rPr>
            <w:t xml:space="preserve"> года, № </w:t>
          </w:r>
          <w:r w:rsidR="00F83F52">
            <w:rPr>
              <w:sz w:val="24"/>
              <w:szCs w:val="24"/>
            </w:rPr>
            <w:t>18/2023</w:t>
          </w:r>
        </w:p>
      </w:tc>
    </w:tr>
  </w:tbl>
  <w:p w:rsidR="00C456CD" w:rsidRPr="00827D02" w:rsidRDefault="00C456CD" w:rsidP="00827D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01A3"/>
    <w:multiLevelType w:val="hybridMultilevel"/>
    <w:tmpl w:val="4CD29A98"/>
    <w:lvl w:ilvl="0" w:tplc="F146A0B2">
      <w:start w:val="2"/>
      <w:numFmt w:val="decimal"/>
      <w:lvlText w:val="%1"/>
      <w:lvlJc w:val="left"/>
      <w:pPr>
        <w:ind w:left="14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DE77DA"/>
    <w:multiLevelType w:val="multilevel"/>
    <w:tmpl w:val="7C680C8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51F762D"/>
    <w:multiLevelType w:val="hybridMultilevel"/>
    <w:tmpl w:val="EB06DD44"/>
    <w:lvl w:ilvl="0" w:tplc="04190011">
      <w:start w:val="1"/>
      <w:numFmt w:val="decimal"/>
      <w:lvlText w:val="%1)"/>
      <w:lvlJc w:val="left"/>
      <w:pPr>
        <w:ind w:left="2079" w:hanging="360"/>
      </w:pPr>
    </w:lvl>
    <w:lvl w:ilvl="1" w:tplc="04190011">
      <w:start w:val="1"/>
      <w:numFmt w:val="decimal"/>
      <w:lvlText w:val="%2)"/>
      <w:lvlJc w:val="left"/>
      <w:pPr>
        <w:ind w:left="2799" w:hanging="360"/>
      </w:pPr>
    </w:lvl>
    <w:lvl w:ilvl="2" w:tplc="0419001B" w:tentative="1">
      <w:start w:val="1"/>
      <w:numFmt w:val="lowerRoman"/>
      <w:lvlText w:val="%3."/>
      <w:lvlJc w:val="right"/>
      <w:pPr>
        <w:ind w:left="3519" w:hanging="180"/>
      </w:pPr>
    </w:lvl>
    <w:lvl w:ilvl="3" w:tplc="0419000F" w:tentative="1">
      <w:start w:val="1"/>
      <w:numFmt w:val="decimal"/>
      <w:lvlText w:val="%4."/>
      <w:lvlJc w:val="left"/>
      <w:pPr>
        <w:ind w:left="4239" w:hanging="360"/>
      </w:pPr>
    </w:lvl>
    <w:lvl w:ilvl="4" w:tplc="04190019" w:tentative="1">
      <w:start w:val="1"/>
      <w:numFmt w:val="lowerLetter"/>
      <w:lvlText w:val="%5."/>
      <w:lvlJc w:val="left"/>
      <w:pPr>
        <w:ind w:left="4959" w:hanging="360"/>
      </w:pPr>
    </w:lvl>
    <w:lvl w:ilvl="5" w:tplc="0419001B" w:tentative="1">
      <w:start w:val="1"/>
      <w:numFmt w:val="lowerRoman"/>
      <w:lvlText w:val="%6."/>
      <w:lvlJc w:val="right"/>
      <w:pPr>
        <w:ind w:left="5679" w:hanging="180"/>
      </w:pPr>
    </w:lvl>
    <w:lvl w:ilvl="6" w:tplc="0419000F" w:tentative="1">
      <w:start w:val="1"/>
      <w:numFmt w:val="decimal"/>
      <w:lvlText w:val="%7."/>
      <w:lvlJc w:val="left"/>
      <w:pPr>
        <w:ind w:left="6399" w:hanging="360"/>
      </w:pPr>
    </w:lvl>
    <w:lvl w:ilvl="7" w:tplc="04190019" w:tentative="1">
      <w:start w:val="1"/>
      <w:numFmt w:val="lowerLetter"/>
      <w:lvlText w:val="%8."/>
      <w:lvlJc w:val="left"/>
      <w:pPr>
        <w:ind w:left="7119" w:hanging="360"/>
      </w:pPr>
    </w:lvl>
    <w:lvl w:ilvl="8" w:tplc="0419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3" w15:restartNumberingAfterBreak="0">
    <w:nsid w:val="158256B8"/>
    <w:multiLevelType w:val="multilevel"/>
    <w:tmpl w:val="4E800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5238D"/>
    <w:multiLevelType w:val="multilevel"/>
    <w:tmpl w:val="0B4CB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475B2"/>
    <w:multiLevelType w:val="hybridMultilevel"/>
    <w:tmpl w:val="248EB5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95134"/>
    <w:multiLevelType w:val="hybridMultilevel"/>
    <w:tmpl w:val="ECF29A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D36AF3"/>
    <w:multiLevelType w:val="hybridMultilevel"/>
    <w:tmpl w:val="EB78FB4E"/>
    <w:lvl w:ilvl="0" w:tplc="9788E9E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8F44B49A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0445BE6"/>
    <w:multiLevelType w:val="multilevel"/>
    <w:tmpl w:val="7AD01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E306D"/>
    <w:multiLevelType w:val="hybridMultilevel"/>
    <w:tmpl w:val="ECF294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6035895"/>
    <w:multiLevelType w:val="hybridMultilevel"/>
    <w:tmpl w:val="22B03B44"/>
    <w:lvl w:ilvl="0" w:tplc="B840F7C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82A501C"/>
    <w:multiLevelType w:val="hybridMultilevel"/>
    <w:tmpl w:val="7A5E0B6E"/>
    <w:lvl w:ilvl="0" w:tplc="421EE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615AB6"/>
    <w:multiLevelType w:val="multilevel"/>
    <w:tmpl w:val="7AA214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B27029"/>
    <w:multiLevelType w:val="multilevel"/>
    <w:tmpl w:val="3F88A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20BA8"/>
    <w:multiLevelType w:val="hybridMultilevel"/>
    <w:tmpl w:val="1DBE7328"/>
    <w:lvl w:ilvl="0" w:tplc="5C7ECBDA">
      <w:start w:val="1"/>
      <w:numFmt w:val="decimal"/>
      <w:lvlText w:val="%1)"/>
      <w:lvlJc w:val="left"/>
      <w:pPr>
        <w:ind w:left="1580" w:hanging="8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F845ED8"/>
    <w:multiLevelType w:val="multilevel"/>
    <w:tmpl w:val="8FCAAD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9143B83"/>
    <w:multiLevelType w:val="multilevel"/>
    <w:tmpl w:val="64CA23E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97D7EE4"/>
    <w:multiLevelType w:val="hybridMultilevel"/>
    <w:tmpl w:val="9CEEE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A2AE0"/>
    <w:multiLevelType w:val="multilevel"/>
    <w:tmpl w:val="19D41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172F0"/>
    <w:multiLevelType w:val="multilevel"/>
    <w:tmpl w:val="7FC88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AE41A2"/>
    <w:multiLevelType w:val="hybridMultilevel"/>
    <w:tmpl w:val="C53C10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D5C6DAE">
      <w:start w:val="6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4B6647"/>
    <w:multiLevelType w:val="hybridMultilevel"/>
    <w:tmpl w:val="64883FCA"/>
    <w:lvl w:ilvl="0" w:tplc="BC0E0268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89F7112"/>
    <w:multiLevelType w:val="multilevel"/>
    <w:tmpl w:val="1454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2B30A3"/>
    <w:multiLevelType w:val="hybridMultilevel"/>
    <w:tmpl w:val="791A4570"/>
    <w:lvl w:ilvl="0" w:tplc="F79CE2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7973E49"/>
    <w:multiLevelType w:val="hybridMultilevel"/>
    <w:tmpl w:val="8F9E190A"/>
    <w:lvl w:ilvl="0" w:tplc="EE20F580">
      <w:start w:val="1"/>
      <w:numFmt w:val="decimal"/>
      <w:lvlText w:val="%1)"/>
      <w:lvlJc w:val="left"/>
      <w:pPr>
        <w:ind w:left="135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22"/>
  </w:num>
  <w:num w:numId="5">
    <w:abstractNumId w:val="13"/>
  </w:num>
  <w:num w:numId="6">
    <w:abstractNumId w:val="8"/>
  </w:num>
  <w:num w:numId="7">
    <w:abstractNumId w:val="3"/>
  </w:num>
  <w:num w:numId="8">
    <w:abstractNumId w:val="18"/>
  </w:num>
  <w:num w:numId="9">
    <w:abstractNumId w:val="4"/>
  </w:num>
  <w:num w:numId="10">
    <w:abstractNumId w:val="19"/>
  </w:num>
  <w:num w:numId="11">
    <w:abstractNumId w:val="12"/>
  </w:num>
  <w:num w:numId="12">
    <w:abstractNumId w:val="1"/>
  </w:num>
  <w:num w:numId="13">
    <w:abstractNumId w:val="7"/>
  </w:num>
  <w:num w:numId="14">
    <w:abstractNumId w:val="20"/>
  </w:num>
  <w:num w:numId="15">
    <w:abstractNumId w:val="24"/>
  </w:num>
  <w:num w:numId="16">
    <w:abstractNumId w:val="15"/>
  </w:num>
  <w:num w:numId="17">
    <w:abstractNumId w:val="14"/>
  </w:num>
  <w:num w:numId="18">
    <w:abstractNumId w:val="2"/>
  </w:num>
  <w:num w:numId="19">
    <w:abstractNumId w:val="16"/>
  </w:num>
  <w:num w:numId="20">
    <w:abstractNumId w:val="23"/>
  </w:num>
  <w:num w:numId="21">
    <w:abstractNumId w:val="17"/>
  </w:num>
  <w:num w:numId="22">
    <w:abstractNumId w:val="6"/>
  </w:num>
  <w:num w:numId="23">
    <w:abstractNumId w:val="9"/>
  </w:num>
  <w:num w:numId="24">
    <w:abstractNumId w:val="5"/>
  </w:num>
  <w:num w:numId="2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99"/>
    <w:rsid w:val="000042F1"/>
    <w:rsid w:val="00025D13"/>
    <w:rsid w:val="0003039F"/>
    <w:rsid w:val="0003272F"/>
    <w:rsid w:val="000459D6"/>
    <w:rsid w:val="0005683C"/>
    <w:rsid w:val="000638FA"/>
    <w:rsid w:val="00073AB2"/>
    <w:rsid w:val="00083FFC"/>
    <w:rsid w:val="000C7A57"/>
    <w:rsid w:val="000D07CE"/>
    <w:rsid w:val="000E2E0B"/>
    <w:rsid w:val="000F0828"/>
    <w:rsid w:val="000F0D80"/>
    <w:rsid w:val="001077B9"/>
    <w:rsid w:val="00124275"/>
    <w:rsid w:val="00135303"/>
    <w:rsid w:val="0016589C"/>
    <w:rsid w:val="00181B6D"/>
    <w:rsid w:val="0019117A"/>
    <w:rsid w:val="001B5E27"/>
    <w:rsid w:val="001C4E94"/>
    <w:rsid w:val="001C7D81"/>
    <w:rsid w:val="001D3D22"/>
    <w:rsid w:val="002068C2"/>
    <w:rsid w:val="00222106"/>
    <w:rsid w:val="002247C7"/>
    <w:rsid w:val="00247A27"/>
    <w:rsid w:val="002503AA"/>
    <w:rsid w:val="00265D1C"/>
    <w:rsid w:val="0027723E"/>
    <w:rsid w:val="00290B65"/>
    <w:rsid w:val="002A4E6E"/>
    <w:rsid w:val="002B1612"/>
    <w:rsid w:val="002B38E1"/>
    <w:rsid w:val="002D2F77"/>
    <w:rsid w:val="002D3B3E"/>
    <w:rsid w:val="002E0DC0"/>
    <w:rsid w:val="002F49FF"/>
    <w:rsid w:val="0030080D"/>
    <w:rsid w:val="003051CB"/>
    <w:rsid w:val="003104DB"/>
    <w:rsid w:val="00311311"/>
    <w:rsid w:val="00313B6C"/>
    <w:rsid w:val="003245E0"/>
    <w:rsid w:val="003331AE"/>
    <w:rsid w:val="0034304F"/>
    <w:rsid w:val="00353425"/>
    <w:rsid w:val="003C2C10"/>
    <w:rsid w:val="003D18A8"/>
    <w:rsid w:val="00400EED"/>
    <w:rsid w:val="00404299"/>
    <w:rsid w:val="0041530C"/>
    <w:rsid w:val="0042609A"/>
    <w:rsid w:val="00431F45"/>
    <w:rsid w:val="004358CC"/>
    <w:rsid w:val="00450972"/>
    <w:rsid w:val="00462B04"/>
    <w:rsid w:val="004A3792"/>
    <w:rsid w:val="004A75F2"/>
    <w:rsid w:val="004C22BF"/>
    <w:rsid w:val="004D4173"/>
    <w:rsid w:val="004F6D76"/>
    <w:rsid w:val="00506933"/>
    <w:rsid w:val="00515612"/>
    <w:rsid w:val="0053634F"/>
    <w:rsid w:val="00540CBB"/>
    <w:rsid w:val="0054771E"/>
    <w:rsid w:val="005709D1"/>
    <w:rsid w:val="00570C34"/>
    <w:rsid w:val="00571CB8"/>
    <w:rsid w:val="005900BF"/>
    <w:rsid w:val="00593D79"/>
    <w:rsid w:val="005C16BA"/>
    <w:rsid w:val="005C7FF0"/>
    <w:rsid w:val="005D2105"/>
    <w:rsid w:val="005E272B"/>
    <w:rsid w:val="005E7FAC"/>
    <w:rsid w:val="006129AC"/>
    <w:rsid w:val="00625D68"/>
    <w:rsid w:val="00643138"/>
    <w:rsid w:val="00651351"/>
    <w:rsid w:val="006533E9"/>
    <w:rsid w:val="0066303C"/>
    <w:rsid w:val="006A0D7C"/>
    <w:rsid w:val="006A67C4"/>
    <w:rsid w:val="006C2223"/>
    <w:rsid w:val="006F2626"/>
    <w:rsid w:val="006F337E"/>
    <w:rsid w:val="007024AA"/>
    <w:rsid w:val="007110C2"/>
    <w:rsid w:val="00715815"/>
    <w:rsid w:val="00734B12"/>
    <w:rsid w:val="00744BFB"/>
    <w:rsid w:val="00777023"/>
    <w:rsid w:val="00777375"/>
    <w:rsid w:val="0078509D"/>
    <w:rsid w:val="007A07D9"/>
    <w:rsid w:val="007B16D3"/>
    <w:rsid w:val="007B2830"/>
    <w:rsid w:val="007C27AD"/>
    <w:rsid w:val="007C70C2"/>
    <w:rsid w:val="007F0576"/>
    <w:rsid w:val="008147ED"/>
    <w:rsid w:val="00827D02"/>
    <w:rsid w:val="00827FF5"/>
    <w:rsid w:val="008573D0"/>
    <w:rsid w:val="00874F9A"/>
    <w:rsid w:val="00882EDB"/>
    <w:rsid w:val="00884A73"/>
    <w:rsid w:val="008877DA"/>
    <w:rsid w:val="008921F7"/>
    <w:rsid w:val="00893BC6"/>
    <w:rsid w:val="008B297C"/>
    <w:rsid w:val="008C48E6"/>
    <w:rsid w:val="008D0C34"/>
    <w:rsid w:val="008D7EAC"/>
    <w:rsid w:val="008E21E0"/>
    <w:rsid w:val="008E4340"/>
    <w:rsid w:val="008E787B"/>
    <w:rsid w:val="00904C3A"/>
    <w:rsid w:val="0090771A"/>
    <w:rsid w:val="009257D7"/>
    <w:rsid w:val="00941D65"/>
    <w:rsid w:val="00947459"/>
    <w:rsid w:val="00963B39"/>
    <w:rsid w:val="00982961"/>
    <w:rsid w:val="009873E3"/>
    <w:rsid w:val="00992C8C"/>
    <w:rsid w:val="0099785C"/>
    <w:rsid w:val="009A38CA"/>
    <w:rsid w:val="009A4DF9"/>
    <w:rsid w:val="009A5114"/>
    <w:rsid w:val="009C6DDB"/>
    <w:rsid w:val="009F0233"/>
    <w:rsid w:val="00A50038"/>
    <w:rsid w:val="00A55973"/>
    <w:rsid w:val="00A60FCC"/>
    <w:rsid w:val="00A7135E"/>
    <w:rsid w:val="00AA7B0F"/>
    <w:rsid w:val="00AC28A9"/>
    <w:rsid w:val="00AD7708"/>
    <w:rsid w:val="00AE2214"/>
    <w:rsid w:val="00AE4938"/>
    <w:rsid w:val="00AF2C60"/>
    <w:rsid w:val="00AF694F"/>
    <w:rsid w:val="00B21F77"/>
    <w:rsid w:val="00B304C9"/>
    <w:rsid w:val="00B30FCC"/>
    <w:rsid w:val="00B4207F"/>
    <w:rsid w:val="00B44B41"/>
    <w:rsid w:val="00B53983"/>
    <w:rsid w:val="00B5758F"/>
    <w:rsid w:val="00B617AF"/>
    <w:rsid w:val="00B6321A"/>
    <w:rsid w:val="00BA51E2"/>
    <w:rsid w:val="00BB0DE1"/>
    <w:rsid w:val="00BB18B8"/>
    <w:rsid w:val="00BB7D38"/>
    <w:rsid w:val="00BC1834"/>
    <w:rsid w:val="00BD2431"/>
    <w:rsid w:val="00BD5AB5"/>
    <w:rsid w:val="00BE71CB"/>
    <w:rsid w:val="00BF27E5"/>
    <w:rsid w:val="00BF33E9"/>
    <w:rsid w:val="00BF6C3F"/>
    <w:rsid w:val="00C2675A"/>
    <w:rsid w:val="00C34E7D"/>
    <w:rsid w:val="00C456CD"/>
    <w:rsid w:val="00C50DF4"/>
    <w:rsid w:val="00C52E2B"/>
    <w:rsid w:val="00C81094"/>
    <w:rsid w:val="00C94F6F"/>
    <w:rsid w:val="00CB294E"/>
    <w:rsid w:val="00CB6C71"/>
    <w:rsid w:val="00CF517C"/>
    <w:rsid w:val="00D37313"/>
    <w:rsid w:val="00D877EB"/>
    <w:rsid w:val="00D944A1"/>
    <w:rsid w:val="00DD3A20"/>
    <w:rsid w:val="00DE5A87"/>
    <w:rsid w:val="00E23FA5"/>
    <w:rsid w:val="00E24630"/>
    <w:rsid w:val="00E44D89"/>
    <w:rsid w:val="00E55895"/>
    <w:rsid w:val="00E62A4E"/>
    <w:rsid w:val="00E635E1"/>
    <w:rsid w:val="00E65E3B"/>
    <w:rsid w:val="00E76482"/>
    <w:rsid w:val="00E944ED"/>
    <w:rsid w:val="00EB1053"/>
    <w:rsid w:val="00EB6D9A"/>
    <w:rsid w:val="00EF5517"/>
    <w:rsid w:val="00F255A0"/>
    <w:rsid w:val="00F32EA4"/>
    <w:rsid w:val="00F46F14"/>
    <w:rsid w:val="00F5728D"/>
    <w:rsid w:val="00F72C33"/>
    <w:rsid w:val="00F72D79"/>
    <w:rsid w:val="00F83F52"/>
    <w:rsid w:val="00FB4780"/>
    <w:rsid w:val="00FC4728"/>
    <w:rsid w:val="00FD4805"/>
    <w:rsid w:val="00FD61BD"/>
    <w:rsid w:val="00FD77DE"/>
    <w:rsid w:val="00FE7175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F262C"/>
  <w15:docId w15:val="{B744C41F-D9DB-4A63-8337-F1406BBE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ind w:left="1440" w:hanging="1440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firstLine="360"/>
      <w:outlineLvl w:val="8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rPr>
      <w:b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7">
    <w:name w:val="Body Text Indent"/>
    <w:basedOn w:val="a"/>
    <w:pPr>
      <w:ind w:firstLine="360"/>
      <w:jc w:val="both"/>
    </w:pPr>
    <w:rPr>
      <w:sz w:val="24"/>
    </w:rPr>
  </w:style>
  <w:style w:type="paragraph" w:styleId="a8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1">
    <w:name w:val="Body Text Indent 2"/>
    <w:basedOn w:val="a"/>
    <w:pPr>
      <w:ind w:firstLine="360"/>
      <w:jc w:val="both"/>
    </w:pPr>
    <w:rPr>
      <w:rFonts w:ascii="Arial" w:hAnsi="Arial" w:cs="Arial"/>
      <w:i/>
      <w:sz w:val="22"/>
    </w:rPr>
  </w:style>
  <w:style w:type="paragraph" w:styleId="a9">
    <w:name w:val="Balloon Text"/>
    <w:basedOn w:val="a"/>
    <w:semiHidden/>
    <w:rsid w:val="00431F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34E7D"/>
    <w:rPr>
      <w:b/>
      <w:bCs/>
    </w:rPr>
  </w:style>
  <w:style w:type="character" w:styleId="aa">
    <w:name w:val="Placeholder Text"/>
    <w:basedOn w:val="a0"/>
    <w:uiPriority w:val="99"/>
    <w:semiHidden/>
    <w:rsid w:val="00D944A1"/>
    <w:rPr>
      <w:color w:val="808080"/>
    </w:rPr>
  </w:style>
  <w:style w:type="paragraph" w:styleId="ab">
    <w:name w:val="List Paragraph"/>
    <w:basedOn w:val="a"/>
    <w:uiPriority w:val="1"/>
    <w:qFormat/>
    <w:rsid w:val="006F33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BF27E5"/>
    <w:pPr>
      <w:spacing w:before="100" w:beforeAutospacing="1"/>
      <w:jc w:val="center"/>
    </w:pPr>
    <w:rPr>
      <w:b/>
      <w:bCs/>
      <w:color w:val="000000"/>
    </w:rPr>
  </w:style>
  <w:style w:type="paragraph" w:customStyle="1" w:styleId="ac">
    <w:name w:val="Содержимое врезки"/>
    <w:basedOn w:val="a"/>
    <w:qFormat/>
    <w:rsid w:val="007B16D3"/>
    <w:pPr>
      <w:suppressAutoHyphens/>
    </w:pPr>
  </w:style>
  <w:style w:type="character" w:customStyle="1" w:styleId="a5">
    <w:name w:val="Верхний колонтитул Знак"/>
    <w:basedOn w:val="a0"/>
    <w:link w:val="a4"/>
    <w:uiPriority w:val="99"/>
    <w:rsid w:val="009873E3"/>
  </w:style>
  <w:style w:type="character" w:styleId="ad">
    <w:name w:val="Hyperlink"/>
    <w:uiPriority w:val="99"/>
    <w:unhideWhenUsed/>
    <w:rsid w:val="009873E3"/>
    <w:rPr>
      <w:rFonts w:ascii="Times New Roman" w:hAnsi="Times New Roman" w:cs="Times New Roman" w:hint="default"/>
      <w:color w:val="333399"/>
      <w:u w:val="single"/>
    </w:rPr>
  </w:style>
  <w:style w:type="table" w:styleId="ae">
    <w:name w:val="Table Grid"/>
    <w:basedOn w:val="a1"/>
    <w:uiPriority w:val="59"/>
    <w:rsid w:val="0098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0">
    <w:name w:val="s20"/>
    <w:basedOn w:val="a0"/>
    <w:rsid w:val="009873E3"/>
    <w:rPr>
      <w:shd w:val="clear" w:color="auto" w:fill="FFFFFF"/>
    </w:rPr>
  </w:style>
  <w:style w:type="paragraph" w:styleId="af">
    <w:name w:val="No Spacing"/>
    <w:link w:val="af0"/>
    <w:uiPriority w:val="1"/>
    <w:qFormat/>
    <w:rsid w:val="009873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873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Subtitle"/>
    <w:basedOn w:val="a"/>
    <w:next w:val="a"/>
    <w:link w:val="af2"/>
    <w:qFormat/>
    <w:rsid w:val="009873E3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rsid w:val="009873E3"/>
    <w:rPr>
      <w:rFonts w:ascii="Cambria" w:hAnsi="Cambria"/>
      <w:sz w:val="24"/>
      <w:szCs w:val="24"/>
      <w:lang w:eastAsia="en-US"/>
    </w:rPr>
  </w:style>
  <w:style w:type="character" w:styleId="af3">
    <w:name w:val="Unresolved Mention"/>
    <w:basedOn w:val="a0"/>
    <w:uiPriority w:val="99"/>
    <w:semiHidden/>
    <w:unhideWhenUsed/>
    <w:rsid w:val="002503AA"/>
    <w:rPr>
      <w:color w:val="605E5C"/>
      <w:shd w:val="clear" w:color="auto" w:fill="E1DFDD"/>
    </w:rPr>
  </w:style>
  <w:style w:type="character" w:customStyle="1" w:styleId="af0">
    <w:name w:val="Без интервала Знак"/>
    <w:basedOn w:val="a0"/>
    <w:link w:val="af"/>
    <w:uiPriority w:val="1"/>
    <w:rsid w:val="00E65E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g.kz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kmg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ailymeken.k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21909-0F56-485B-8BBA-7DBB77BA3BFA}"/>
      </w:docPartPr>
      <w:docPartBody>
        <w:p w:rsidR="00302599" w:rsidRDefault="006B633F">
          <w:r w:rsidRPr="00E73F5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CD97C073724553B986EB58F5C333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60E9A-D370-488D-A9B2-A2A1A4AF3C61}"/>
      </w:docPartPr>
      <w:docPartBody>
        <w:p w:rsidR="00C51824" w:rsidRDefault="00AA350D" w:rsidP="00AA350D">
          <w:pPr>
            <w:pStyle w:val="96CD97C073724553B986EB58F5C333B2"/>
          </w:pPr>
          <w:r w:rsidRPr="004656CE">
            <w:rPr>
              <w:rStyle w:val="a3"/>
            </w:rPr>
            <w:t>Место для ввода даты.</w:t>
          </w:r>
        </w:p>
      </w:docPartBody>
    </w:docPart>
    <w:docPart>
      <w:docPartPr>
        <w:name w:val="A66B07DFFA1843D6A614B0DFF0F5F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501C27-9340-4F34-BC69-76CBF8B8D232}"/>
      </w:docPartPr>
      <w:docPartBody>
        <w:p w:rsidR="00C51824" w:rsidRDefault="00AA350D" w:rsidP="00AA350D">
          <w:pPr>
            <w:pStyle w:val="A66B07DFFA1843D6A614B0DFF0F5F70B"/>
          </w:pPr>
          <w:r w:rsidRPr="004656CE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33F"/>
    <w:rsid w:val="001020A8"/>
    <w:rsid w:val="00132283"/>
    <w:rsid w:val="001E2306"/>
    <w:rsid w:val="001F342B"/>
    <w:rsid w:val="001F6FA9"/>
    <w:rsid w:val="002776DA"/>
    <w:rsid w:val="00297258"/>
    <w:rsid w:val="002F0FC3"/>
    <w:rsid w:val="00302599"/>
    <w:rsid w:val="003370FB"/>
    <w:rsid w:val="003F43BE"/>
    <w:rsid w:val="00634917"/>
    <w:rsid w:val="00663794"/>
    <w:rsid w:val="006875B3"/>
    <w:rsid w:val="006B633F"/>
    <w:rsid w:val="006B660B"/>
    <w:rsid w:val="00747D7D"/>
    <w:rsid w:val="00760283"/>
    <w:rsid w:val="007C2B75"/>
    <w:rsid w:val="007D6391"/>
    <w:rsid w:val="007E6A64"/>
    <w:rsid w:val="008F06E9"/>
    <w:rsid w:val="00922CAE"/>
    <w:rsid w:val="0095255C"/>
    <w:rsid w:val="009905E2"/>
    <w:rsid w:val="009D517E"/>
    <w:rsid w:val="00A47388"/>
    <w:rsid w:val="00AA350D"/>
    <w:rsid w:val="00B36D3F"/>
    <w:rsid w:val="00BA437E"/>
    <w:rsid w:val="00C51824"/>
    <w:rsid w:val="00C541F1"/>
    <w:rsid w:val="00DA5E00"/>
    <w:rsid w:val="00E20E23"/>
    <w:rsid w:val="00E30CC9"/>
    <w:rsid w:val="00E702A5"/>
    <w:rsid w:val="00EA73D2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350D"/>
    <w:rPr>
      <w:color w:val="808080"/>
    </w:rPr>
  </w:style>
  <w:style w:type="paragraph" w:customStyle="1" w:styleId="DD8A16D54BF34D82B674B1C67DB33736">
    <w:name w:val="DD8A16D54BF34D82B674B1C67DB33736"/>
    <w:rsid w:val="00AA350D"/>
  </w:style>
  <w:style w:type="paragraph" w:customStyle="1" w:styleId="B1AC863D1AE34CD69983B85F3DED58F2">
    <w:name w:val="B1AC863D1AE34CD69983B85F3DED58F2"/>
    <w:rsid w:val="00AA350D"/>
  </w:style>
  <w:style w:type="paragraph" w:customStyle="1" w:styleId="0DA485DA5CA04EF1A9042AE65D8F4C43">
    <w:name w:val="0DA485DA5CA04EF1A9042AE65D8F4C43"/>
    <w:rsid w:val="00AA350D"/>
  </w:style>
  <w:style w:type="paragraph" w:customStyle="1" w:styleId="96CD97C073724553B986EB58F5C333B2">
    <w:name w:val="96CD97C073724553B986EB58F5C333B2"/>
    <w:rsid w:val="00AA350D"/>
  </w:style>
  <w:style w:type="paragraph" w:customStyle="1" w:styleId="A66B07DFFA1843D6A614B0DFF0F5F70B">
    <w:name w:val="A66B07DFFA1843D6A614B0DFF0F5F70B"/>
    <w:rsid w:val="00AA350D"/>
  </w:style>
  <w:style w:type="paragraph" w:customStyle="1" w:styleId="40E4674D241544479CBD23CBDEDD0A35">
    <w:name w:val="40E4674D241544479CBD23CBDEDD0A35"/>
    <w:rsid w:val="00AA3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16</Pages>
  <Words>4838</Words>
  <Characters>27582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Старшинаева</dc:creator>
  <cp:lastModifiedBy>m.mauletkali</cp:lastModifiedBy>
  <cp:revision>27</cp:revision>
  <cp:lastPrinted>2023-11-14T03:07:00Z</cp:lastPrinted>
  <dcterms:created xsi:type="dcterms:W3CDTF">2023-02-23T05:18:00Z</dcterms:created>
  <dcterms:modified xsi:type="dcterms:W3CDTF">2023-11-14T03:26:00Z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Содержание">
    <vt:lpwstr>ezYxNmZhYTk5LTUzM2QtNGNiOS1iYjQ3LTIyMjk3YjIzYmE1Yzo0YmMzOWVmYi0xZjQ2LTRhMWUtOGI4Yy0wNGYyYjkwZDZhOGJ9LT5DYXBpdGFsaXpl</vt:lpwstr>
  </property>
  <property fmtid="{D5CDD505-2E9C-101B-9397-08002B2CF9AE}" pid="3" name="TPL_Вид документа">
    <vt:lpwstr>ezYxNmZhYTk5LTUzM2QtNGNiOS1iYjQ3LTIyMjk3YjIzYmE1Yzo5MWFjMGU0OS0xMGZjLTQ1YTItODQ4YS0wNTQxZTdmZGQ3Y2R9LT57ZmE0YzI1OWItYTA3Zi00MThjLTk2NWYtYzFkNzVmMDZlZGUyOjg5ODdjNzE3LTkyYWQtNGQ1ZS05Y2VmLTI0NTNiYTEyZDE1MH0tPkNhcGl0YWxpemU=</vt:lpwstr>
  </property>
  <property fmtid="{D5CDD505-2E9C-101B-9397-08002B2CF9AE}" pid="4" name="TPL_Рег. номер документа">
    <vt:lpwstr>ezYxNmZhYTk5LTUzM2QtNGNiOS1iYjQ3LTIyMjk3YjIzYmE1YzoyNjNjZjA2OC1lMjI0LTRhODMtOWRmMC0xOThlODI4MTAxZDF9</vt:lpwstr>
  </property>
  <property fmtid="{D5CDD505-2E9C-101B-9397-08002B2CF9AE}" pid="5" name="TPL_Наименование НОР (полное)">
    <vt:lpwstr>ezYxNmZhYTk5LTUzM2QtNGNiOS1iYjQ3LTIyMjk3YjIzYmE1YzplZDlmMWJiMC1kMWNmLTQ2N2UtODA2Ny1hY2E4NTIxMmU0NGR9LT57NmU5YWRlNmItZmE1Yi00NWJkLWI1YTQtNzc4MGJmZWY3ZTZjOjMzNDA1ZmE1LWE0Y2ItNGU2My1hZDA4LThjMmQyM2EzOWViNH0tPkNhcGl0YWxpemU=</vt:lpwstr>
  </property>
  <property fmtid="{D5CDD505-2E9C-101B-9397-08002B2CF9AE}" pid="6" name="TPL_Фамилия И.О. подготовившего">
    <vt:lpwstr>ezYxNmZhYTk5LTUzM2QtNGNiOS1iYjQ3LTIyMjk3YjIzYmE1Yzo0YmM5OGY3NS0xMGEwLTRkNTQtOWY1YS0yYjg4Mzg4Mzc2YjJ9LT5MYXN0TmFtZUFuZEluaXRpYWxz</vt:lpwstr>
  </property>
  <property fmtid="{D5CDD505-2E9C-101B-9397-08002B2CF9AE}" pid="7" name="TPL_Дата создания">
    <vt:lpwstr>ezYxNmZhYTk5LTUzM2QtNGNiOS1iYjQ3LTIyMjk3YjIzYmE1YzpmNmY4OTc1MC0zNjYwLTQ1NzAtYjkwYi1jMGE1NWE3ZTQ2Njl9</vt:lpwstr>
  </property>
  <property fmtid="{D5CDD505-2E9C-101B-9397-08002B2CF9AE}" pid="8" name="TPL_Проверил">
    <vt:lpwstr>R2V0RGlyZWN0TWFuYWdlcg==</vt:lpwstr>
  </property>
  <property fmtid="{D5CDD505-2E9C-101B-9397-08002B2CF9AE}" pid="9" name="TPL_Тип документа">
    <vt:lpwstr>R2V0VHlwZUFwcHJvdmVEb2N1bWVudA==</vt:lpwstr>
  </property>
</Properties>
</file>